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F0327" w14:textId="32974798" w:rsidR="00BE74C0" w:rsidRDefault="00F22993" w:rsidP="00BE74C0">
      <w:pPr>
        <w:pStyle w:val="Heading1"/>
        <w:jc w:val="center"/>
      </w:pPr>
      <w:r w:rsidRPr="006A05A1">
        <w:rPr>
          <w:rFonts w:ascii="Garamond" w:hAnsi="Garamond"/>
          <w:b/>
          <w:noProof/>
          <w:spacing w:val="-35"/>
          <w:sz w:val="48"/>
        </w:rPr>
        <w:drawing>
          <wp:inline distT="0" distB="0" distL="0" distR="0" wp14:anchorId="70A27040" wp14:editId="5E4E7830">
            <wp:extent cx="1553848" cy="1553844"/>
            <wp:effectExtent l="0" t="0" r="0" b="0"/>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7">
                      <a:extLst>
                        <a:ext uri="{28A0092B-C50C-407E-A947-70E740481C1C}">
                          <a14:useLocalDpi xmlns:a14="http://schemas.microsoft.com/office/drawing/2010/main" val="0"/>
                        </a:ext>
                      </a:extLst>
                    </a:blip>
                    <a:stretch>
                      <a:fillRect/>
                    </a:stretch>
                  </pic:blipFill>
                  <pic:spPr>
                    <a:xfrm>
                      <a:off x="0" y="0"/>
                      <a:ext cx="1566944" cy="1566940"/>
                    </a:xfrm>
                    <a:prstGeom prst="rect">
                      <a:avLst/>
                    </a:prstGeom>
                  </pic:spPr>
                </pic:pic>
              </a:graphicData>
            </a:graphic>
          </wp:inline>
        </w:drawing>
      </w:r>
    </w:p>
    <w:p w14:paraId="6B88BE97" w14:textId="77777777" w:rsidR="00BE74C0" w:rsidRPr="004E39AD" w:rsidRDefault="00BE74C0" w:rsidP="00BE74C0">
      <w:pPr>
        <w:pStyle w:val="Heading1"/>
        <w:jc w:val="center"/>
      </w:pPr>
      <w:r w:rsidRPr="004E39AD">
        <w:t>Welcome to the Seattle Arts Commission</w:t>
      </w:r>
      <w:r w:rsidR="00D15750">
        <w:t>!</w:t>
      </w:r>
    </w:p>
    <w:p w14:paraId="7804955F" w14:textId="77777777" w:rsidR="00BE74C0" w:rsidRDefault="00BE74C0" w:rsidP="00BE74C0">
      <w:pPr>
        <w:jc w:val="center"/>
      </w:pPr>
    </w:p>
    <w:p w14:paraId="62E35AB7" w14:textId="77777777" w:rsidR="00BE74C0" w:rsidRDefault="00BE74C0" w:rsidP="00BE74C0">
      <w:pPr>
        <w:jc w:val="center"/>
      </w:pPr>
    </w:p>
    <w:bookmarkStart w:id="0" w:name="_Commission_Roster_"/>
    <w:bookmarkEnd w:id="0"/>
    <w:p w14:paraId="564193BB" w14:textId="670B05DC" w:rsidR="00070EDA" w:rsidRPr="00940BC7" w:rsidRDefault="00486B43" w:rsidP="00BE74C0">
      <w:pPr>
        <w:pStyle w:val="Heading2"/>
        <w:rPr>
          <w:u w:val="single"/>
        </w:rPr>
      </w:pPr>
      <w:r>
        <w:rPr>
          <w:u w:val="single"/>
        </w:rPr>
        <w:fldChar w:fldCharType="begin"/>
      </w:r>
      <w:r>
        <w:rPr>
          <w:u w:val="single"/>
        </w:rPr>
        <w:instrText>HYPERLINK  \l "_About_The_Seattle"</w:instrText>
      </w:r>
      <w:r>
        <w:rPr>
          <w:u w:val="single"/>
        </w:rPr>
      </w:r>
      <w:r>
        <w:rPr>
          <w:u w:val="single"/>
        </w:rPr>
        <w:fldChar w:fldCharType="separate"/>
      </w:r>
      <w:r w:rsidR="00070EDA" w:rsidRPr="00486B43">
        <w:rPr>
          <w:rStyle w:val="Hyperlink"/>
        </w:rPr>
        <w:t>About the Seattle Arts Comm</w:t>
      </w:r>
      <w:r w:rsidR="00070EDA" w:rsidRPr="00486B43">
        <w:rPr>
          <w:rStyle w:val="Hyperlink"/>
        </w:rPr>
        <w:t>i</w:t>
      </w:r>
      <w:r w:rsidR="00070EDA" w:rsidRPr="00486B43">
        <w:rPr>
          <w:rStyle w:val="Hyperlink"/>
        </w:rPr>
        <w:t>ssion</w:t>
      </w:r>
      <w:r>
        <w:rPr>
          <w:u w:val="single"/>
        </w:rPr>
        <w:fldChar w:fldCharType="end"/>
      </w:r>
    </w:p>
    <w:bookmarkStart w:id="1" w:name="_Seattle_Arts_Commission_3"/>
    <w:bookmarkEnd w:id="1"/>
    <w:p w14:paraId="0B331B8C" w14:textId="08E20FBA" w:rsidR="00BE74C0" w:rsidRPr="00940BC7" w:rsidRDefault="00BE74C0" w:rsidP="00BE74C0">
      <w:pPr>
        <w:pStyle w:val="Heading2"/>
        <w:rPr>
          <w:u w:val="single"/>
        </w:rPr>
      </w:pPr>
      <w:r>
        <w:fldChar w:fldCharType="begin"/>
      </w:r>
      <w:r>
        <w:instrText>HYPERLINK \l "_Committee_Structure_1"</w:instrText>
      </w:r>
      <w:r>
        <w:fldChar w:fldCharType="separate"/>
      </w:r>
      <w:r w:rsidRPr="00486B43">
        <w:rPr>
          <w:rStyle w:val="Hyperlink"/>
        </w:rPr>
        <w:t>Com</w:t>
      </w:r>
      <w:r w:rsidRPr="00486B43">
        <w:rPr>
          <w:rStyle w:val="Hyperlink"/>
        </w:rPr>
        <w:t>m</w:t>
      </w:r>
      <w:r w:rsidRPr="00486B43">
        <w:rPr>
          <w:rStyle w:val="Hyperlink"/>
        </w:rPr>
        <w:t>ittee Structure</w:t>
      </w:r>
      <w:r w:rsidR="003C7B80" w:rsidRPr="00486B43">
        <w:rPr>
          <w:rStyle w:val="Hyperlink"/>
        </w:rPr>
        <w:t xml:space="preserve"> </w:t>
      </w:r>
      <w:r>
        <w:rPr>
          <w:rStyle w:val="Hyperlink"/>
        </w:rPr>
        <w:fldChar w:fldCharType="end"/>
      </w:r>
    </w:p>
    <w:p w14:paraId="0FD3D7DF" w14:textId="05C7CB21" w:rsidR="00483A1E" w:rsidRPr="00483A1E" w:rsidRDefault="00483A1E" w:rsidP="00483A1E">
      <w:pPr>
        <w:pStyle w:val="Heading2"/>
        <w:rPr>
          <w:u w:val="single"/>
        </w:rPr>
      </w:pPr>
      <w:hyperlink w:anchor="_2020_Workplan" w:history="1">
        <w:r w:rsidRPr="00486B43">
          <w:rPr>
            <w:rStyle w:val="Hyperlink"/>
          </w:rPr>
          <w:t xml:space="preserve">Definition of a </w:t>
        </w:r>
        <w:r w:rsidRPr="00486B43">
          <w:rPr>
            <w:rStyle w:val="Hyperlink"/>
          </w:rPr>
          <w:t>C</w:t>
        </w:r>
        <w:r w:rsidRPr="00486B43">
          <w:rPr>
            <w:rStyle w:val="Hyperlink"/>
          </w:rPr>
          <w:t>ity Board / Commission</w:t>
        </w:r>
      </w:hyperlink>
    </w:p>
    <w:p w14:paraId="57940A4F" w14:textId="23224583" w:rsidR="009678A2" w:rsidRPr="00940BC7" w:rsidRDefault="009678A2" w:rsidP="00BE74C0">
      <w:pPr>
        <w:pStyle w:val="Heading2"/>
        <w:rPr>
          <w:u w:val="single"/>
        </w:rPr>
      </w:pPr>
      <w:hyperlink w:anchor="_City_of_Seattle_3" w:history="1">
        <w:r w:rsidRPr="00486B43">
          <w:rPr>
            <w:rStyle w:val="Hyperlink"/>
          </w:rPr>
          <w:t>Seattle Arts Commission &amp; Of</w:t>
        </w:r>
        <w:r w:rsidRPr="00486B43">
          <w:rPr>
            <w:rStyle w:val="Hyperlink"/>
          </w:rPr>
          <w:t>f</w:t>
        </w:r>
        <w:r w:rsidRPr="00486B43">
          <w:rPr>
            <w:rStyle w:val="Hyperlink"/>
          </w:rPr>
          <w:t xml:space="preserve">ice of Arts &amp; Culture Budget                      </w:t>
        </w:r>
      </w:hyperlink>
    </w:p>
    <w:p w14:paraId="3045E186" w14:textId="439B0AAB" w:rsidR="00BE74C0" w:rsidRPr="00940BC7" w:rsidRDefault="00BE74C0" w:rsidP="00940BC7">
      <w:pPr>
        <w:pStyle w:val="Heading2"/>
        <w:rPr>
          <w:rStyle w:val="Hyperlink"/>
          <w:color w:val="2F5496" w:themeColor="accent1" w:themeShade="BF"/>
        </w:rPr>
      </w:pPr>
      <w:hyperlink w:anchor="_City_of_Seattle" w:history="1">
        <w:r w:rsidRPr="00486B43">
          <w:rPr>
            <w:rStyle w:val="Hyperlink"/>
          </w:rPr>
          <w:t>City of Seattle Boards &amp; Commissions Info</w:t>
        </w:r>
        <w:r w:rsidRPr="00486B43">
          <w:rPr>
            <w:rStyle w:val="Hyperlink"/>
          </w:rPr>
          <w:t>r</w:t>
        </w:r>
        <w:r w:rsidRPr="00486B43">
          <w:rPr>
            <w:rStyle w:val="Hyperlink"/>
          </w:rPr>
          <w:t>mation</w:t>
        </w:r>
      </w:hyperlink>
    </w:p>
    <w:p w14:paraId="4A538443" w14:textId="166AFE86" w:rsidR="001D51BB" w:rsidRDefault="001D51BB" w:rsidP="001D51BB">
      <w:pPr>
        <w:pStyle w:val="Heading2"/>
        <w:rPr>
          <w:u w:val="single"/>
        </w:rPr>
      </w:pPr>
      <w:hyperlink w:anchor="_Seattle_Arts_Commission_1" w:history="1">
        <w:r w:rsidRPr="00486B43">
          <w:rPr>
            <w:rStyle w:val="Hyperlink"/>
          </w:rPr>
          <w:t>Seattle Arts Com</w:t>
        </w:r>
        <w:r w:rsidRPr="00486B43">
          <w:rPr>
            <w:rStyle w:val="Hyperlink"/>
          </w:rPr>
          <w:t>m</w:t>
        </w:r>
        <w:r w:rsidRPr="00486B43">
          <w:rPr>
            <w:rStyle w:val="Hyperlink"/>
          </w:rPr>
          <w:t>ission By-Laws</w:t>
        </w:r>
      </w:hyperlink>
    </w:p>
    <w:p w14:paraId="35B6E73D" w14:textId="374F61AB" w:rsidR="00940BC7" w:rsidRDefault="00940BC7" w:rsidP="00940BC7">
      <w:pPr>
        <w:pStyle w:val="Heading2"/>
        <w:rPr>
          <w:u w:val="single"/>
        </w:rPr>
      </w:pPr>
      <w:hyperlink w:anchor="_Seattle_Arts_Commission_2" w:history="1">
        <w:r w:rsidRPr="00486B43">
          <w:rPr>
            <w:rStyle w:val="Hyperlink"/>
          </w:rPr>
          <w:t>Seattle Arts Commis</w:t>
        </w:r>
        <w:r w:rsidRPr="00486B43">
          <w:rPr>
            <w:rStyle w:val="Hyperlink"/>
          </w:rPr>
          <w:t>s</w:t>
        </w:r>
        <w:r w:rsidRPr="00486B43">
          <w:rPr>
            <w:rStyle w:val="Hyperlink"/>
          </w:rPr>
          <w:t xml:space="preserve">ion </w:t>
        </w:r>
        <w:r w:rsidR="00486B43" w:rsidRPr="00486B43">
          <w:rPr>
            <w:rStyle w:val="Hyperlink"/>
          </w:rPr>
          <w:t xml:space="preserve">- </w:t>
        </w:r>
        <w:r w:rsidRPr="00486B43">
          <w:rPr>
            <w:rStyle w:val="Hyperlink"/>
          </w:rPr>
          <w:t>Ordinance</w:t>
        </w:r>
      </w:hyperlink>
    </w:p>
    <w:p w14:paraId="03E9B1D1" w14:textId="4E4F6C87" w:rsidR="00BE74C0" w:rsidRPr="001D51BB" w:rsidRDefault="00BE74C0" w:rsidP="001D51BB">
      <w:pPr>
        <w:pStyle w:val="Heading2"/>
        <w:rPr>
          <w:rStyle w:val="Hyperlink"/>
        </w:rPr>
      </w:pPr>
    </w:p>
    <w:p w14:paraId="37575420" w14:textId="77777777" w:rsidR="00BE74C0" w:rsidRDefault="00BE74C0" w:rsidP="00BE74C0"/>
    <w:p w14:paraId="2C43281E" w14:textId="77777777" w:rsidR="00BE74C0" w:rsidRDefault="00BE74C0" w:rsidP="00BE74C0"/>
    <w:p w14:paraId="2766CE3B" w14:textId="77777777" w:rsidR="00BE74C0" w:rsidRDefault="00BE74C0" w:rsidP="00BE74C0"/>
    <w:p w14:paraId="2E028447" w14:textId="77777777" w:rsidR="00BE74C0" w:rsidRDefault="00BE74C0" w:rsidP="00BE74C0"/>
    <w:p w14:paraId="31995F47" w14:textId="77777777" w:rsidR="00BE74C0" w:rsidRDefault="00BE74C0" w:rsidP="00BE74C0"/>
    <w:p w14:paraId="78AE07DB" w14:textId="77777777" w:rsidR="00BE74C0" w:rsidRDefault="00BE74C0" w:rsidP="00BE74C0"/>
    <w:p w14:paraId="47704216" w14:textId="77777777" w:rsidR="00BE74C0" w:rsidRDefault="00BE74C0" w:rsidP="00BE74C0"/>
    <w:p w14:paraId="38A424A1" w14:textId="77777777" w:rsidR="00BE74C0" w:rsidRDefault="00BE74C0" w:rsidP="00BE74C0"/>
    <w:p w14:paraId="0C1DF7C7" w14:textId="77777777" w:rsidR="00BE74C0" w:rsidRDefault="00BE74C0" w:rsidP="00BE74C0"/>
    <w:p w14:paraId="74B7451D" w14:textId="77777777" w:rsidR="00BE74C0" w:rsidRDefault="00BE74C0" w:rsidP="00BE74C0"/>
    <w:p w14:paraId="6D7EC16C" w14:textId="0365A707" w:rsidR="00096AEB" w:rsidRDefault="00096AEB" w:rsidP="00BE74C0"/>
    <w:p w14:paraId="10AFCF32" w14:textId="77777777" w:rsidR="00C079E9" w:rsidRDefault="00C079E9" w:rsidP="00BE74C0"/>
    <w:p w14:paraId="6DC565FF" w14:textId="77777777" w:rsidR="00F22993" w:rsidRDefault="00F22993" w:rsidP="00BE74C0"/>
    <w:p w14:paraId="20C7991B" w14:textId="0C1EEC02" w:rsidR="00096AEB" w:rsidRPr="00096AEB" w:rsidRDefault="00096AEB" w:rsidP="00096AEB">
      <w:pPr>
        <w:pStyle w:val="Heading2"/>
        <w:jc w:val="center"/>
        <w:rPr>
          <w:sz w:val="32"/>
          <w:szCs w:val="32"/>
        </w:rPr>
      </w:pPr>
      <w:bookmarkStart w:id="2" w:name="_About_The_Seattle"/>
      <w:bookmarkEnd w:id="2"/>
      <w:r w:rsidRPr="00096AEB">
        <w:rPr>
          <w:sz w:val="32"/>
          <w:szCs w:val="32"/>
        </w:rPr>
        <w:lastRenderedPageBreak/>
        <w:t>About The Seattle Arts Commission</w:t>
      </w:r>
    </w:p>
    <w:p w14:paraId="39C31CC0" w14:textId="48E6D927" w:rsidR="00096AEB" w:rsidRDefault="00096AEB" w:rsidP="00F22993">
      <w:pPr>
        <w:pStyle w:val="NormalWeb"/>
      </w:pPr>
      <w:r>
        <w:t>The 16-member Seattle Arts Commission, citizen volunteers appointed by the mayor and City Council, supports the ARTS office. Commission members include artists, arts professionals and other citizens with diverse backgrounds and strong links to Seattle's arts community. The mayor appoints seven of the commissioners; the City Council appoints seven, and a 15th member is selected by those 14. An additional commissioner is selected through the YMCA's "Get Engaged" program.</w:t>
      </w:r>
    </w:p>
    <w:p w14:paraId="3129CD08" w14:textId="79C5F133" w:rsidR="00096AEB" w:rsidRPr="00F22993" w:rsidRDefault="00096AEB" w:rsidP="00096AEB">
      <w:pPr>
        <w:pStyle w:val="Heading3"/>
        <w:rPr>
          <w:rFonts w:asciiTheme="minorHAnsi" w:hAnsiTheme="minorHAnsi" w:cstheme="minorHAnsi"/>
          <w:sz w:val="22"/>
          <w:szCs w:val="22"/>
          <w:u w:val="single"/>
        </w:rPr>
      </w:pPr>
      <w:r w:rsidRPr="00F22993">
        <w:rPr>
          <w:rFonts w:asciiTheme="minorHAnsi" w:hAnsiTheme="minorHAnsi" w:cstheme="minorHAnsi"/>
          <w:sz w:val="22"/>
          <w:szCs w:val="22"/>
          <w:u w:val="single"/>
        </w:rPr>
        <w:t>Mission</w:t>
      </w:r>
    </w:p>
    <w:p w14:paraId="7051B62E" w14:textId="5B258E33" w:rsidR="00096AEB" w:rsidRDefault="00096AEB" w:rsidP="00070EDA">
      <w:pPr>
        <w:pStyle w:val="NormalWeb"/>
      </w:pPr>
      <w:r>
        <w:t>The Seattle Arts Commission supports the City by advocating for arts policy, creating access for equitable participation in the arts, and fostering enriching arts engagement for all residents.</w:t>
      </w:r>
    </w:p>
    <w:p w14:paraId="4ACD1CFC" w14:textId="77777777" w:rsidR="00F22993" w:rsidRDefault="00F22993" w:rsidP="00070EDA">
      <w:pPr>
        <w:pStyle w:val="NormalWeb"/>
      </w:pPr>
    </w:p>
    <w:p w14:paraId="6B6262A5" w14:textId="0D32C8E5" w:rsidR="00096AEB" w:rsidRPr="00F22993" w:rsidRDefault="00096AEB" w:rsidP="00096AEB">
      <w:pPr>
        <w:pStyle w:val="Heading3"/>
        <w:rPr>
          <w:rFonts w:asciiTheme="minorHAnsi" w:hAnsiTheme="minorHAnsi" w:cstheme="minorHAnsi"/>
          <w:sz w:val="22"/>
          <w:szCs w:val="22"/>
          <w:u w:val="single"/>
        </w:rPr>
      </w:pPr>
      <w:r w:rsidRPr="00F22993">
        <w:rPr>
          <w:rFonts w:asciiTheme="minorHAnsi" w:hAnsiTheme="minorHAnsi" w:cstheme="minorHAnsi"/>
          <w:sz w:val="22"/>
          <w:szCs w:val="22"/>
          <w:u w:val="single"/>
        </w:rPr>
        <w:t>Commitment to Racial Equity</w:t>
      </w:r>
    </w:p>
    <w:p w14:paraId="31F2E653" w14:textId="39DDBCF3" w:rsidR="00096AEB" w:rsidRDefault="00096AEB" w:rsidP="00070EDA">
      <w:pPr>
        <w:pStyle w:val="NormalWeb"/>
      </w:pPr>
      <w:r>
        <w:t xml:space="preserve">The Seattle Arts Commission emphatically shares the Office of Arts &amp; Culture's </w:t>
      </w:r>
      <w:hyperlink r:id="rId8" w:history="1">
        <w:r>
          <w:rPr>
            <w:rStyle w:val="Hyperlink"/>
          </w:rPr>
          <w:t>Commitment to Racial Equity.</w:t>
        </w:r>
      </w:hyperlink>
      <w:r>
        <w:t xml:space="preserve"> As an advisory body grounded in our common pledge to fostering racial and social justice, we leverage our collective strength and breadth of knowledge to advocate for racial equity in arts policy, programming and funding. We do this work by centering communities of color in our united effort with the </w:t>
      </w:r>
      <w:proofErr w:type="gramStart"/>
      <w:r>
        <w:t>City</w:t>
      </w:r>
      <w:proofErr w:type="gramEnd"/>
      <w:r>
        <w:t xml:space="preserve"> to help build a just and liberated society for all.</w:t>
      </w:r>
    </w:p>
    <w:p w14:paraId="0AA6821C" w14:textId="77777777" w:rsidR="00F22993" w:rsidRPr="00070EDA" w:rsidRDefault="00F22993" w:rsidP="00070EDA">
      <w:pPr>
        <w:pStyle w:val="NormalWeb"/>
      </w:pPr>
    </w:p>
    <w:p w14:paraId="22521D4F" w14:textId="09C6FD5F" w:rsidR="00096AEB" w:rsidRPr="00F22993" w:rsidRDefault="00096AEB" w:rsidP="00096AEB">
      <w:pPr>
        <w:pStyle w:val="Heading3"/>
        <w:rPr>
          <w:rFonts w:asciiTheme="minorHAnsi" w:hAnsiTheme="minorHAnsi" w:cstheme="minorHAnsi"/>
          <w:sz w:val="22"/>
          <w:szCs w:val="22"/>
          <w:u w:val="single"/>
        </w:rPr>
      </w:pPr>
      <w:r w:rsidRPr="00F22993">
        <w:rPr>
          <w:rFonts w:asciiTheme="minorHAnsi" w:hAnsiTheme="minorHAnsi" w:cstheme="minorHAnsi"/>
          <w:sz w:val="22"/>
          <w:szCs w:val="22"/>
          <w:u w:val="single"/>
        </w:rPr>
        <w:t>Meetings</w:t>
      </w:r>
    </w:p>
    <w:p w14:paraId="433B3784" w14:textId="51361773" w:rsidR="00096AEB" w:rsidRDefault="00096AEB" w:rsidP="00096AEB">
      <w:pPr>
        <w:pStyle w:val="NormalWeb"/>
      </w:pPr>
      <w:r>
        <w:t xml:space="preserve">The Seattle Arts Commission </w:t>
      </w:r>
      <w:r w:rsidR="00C079E9">
        <w:t>meets</w:t>
      </w:r>
      <w:r>
        <w:t xml:space="preserve"> on the second Tuesdays of every month at 4pm, unless otherwise noted. </w:t>
      </w:r>
      <w:r w:rsidR="00C079E9">
        <w:t xml:space="preserve">Please check the Commission webpage for meetings details: </w:t>
      </w:r>
      <w:hyperlink r:id="rId9" w:history="1">
        <w:r w:rsidR="00C079E9" w:rsidRPr="00BF0194">
          <w:rPr>
            <w:rStyle w:val="Hyperlink"/>
          </w:rPr>
          <w:t>https://www.seattle.gov/arts/about-us/seattle-arts-commission</w:t>
        </w:r>
      </w:hyperlink>
    </w:p>
    <w:p w14:paraId="19A7D91A" w14:textId="77777777" w:rsidR="00C079E9" w:rsidRDefault="00C079E9" w:rsidP="00096AEB">
      <w:pPr>
        <w:pStyle w:val="NormalWeb"/>
      </w:pPr>
    </w:p>
    <w:p w14:paraId="54FC3EB6" w14:textId="6BFEA7AD" w:rsidR="00096AEB" w:rsidRDefault="00096AEB" w:rsidP="00BE74C0"/>
    <w:p w14:paraId="237396B4" w14:textId="24693ECD" w:rsidR="00096AEB" w:rsidRDefault="00096AEB" w:rsidP="00BE74C0"/>
    <w:p w14:paraId="749AF5EB" w14:textId="77D92218" w:rsidR="00096AEB" w:rsidRDefault="00096AEB" w:rsidP="00BE74C0"/>
    <w:p w14:paraId="5FFDD7F2" w14:textId="2852480A" w:rsidR="00096AEB" w:rsidRDefault="00096AEB" w:rsidP="00BE74C0"/>
    <w:p w14:paraId="77A27B66" w14:textId="2F64FB1B" w:rsidR="00096AEB" w:rsidRDefault="00096AEB" w:rsidP="00BE74C0"/>
    <w:p w14:paraId="500208CF" w14:textId="7918CA68" w:rsidR="00096AEB" w:rsidRDefault="00096AEB" w:rsidP="00BE74C0"/>
    <w:p w14:paraId="4719F67C" w14:textId="4A11D2E1" w:rsidR="00096AEB" w:rsidRDefault="00096AEB" w:rsidP="00BE74C0"/>
    <w:p w14:paraId="28D3E7CB" w14:textId="6470195B" w:rsidR="00096AEB" w:rsidRDefault="00096AEB" w:rsidP="00BE74C0"/>
    <w:p w14:paraId="3B89A441" w14:textId="2A6F368B" w:rsidR="00096AEB" w:rsidRDefault="00096AEB" w:rsidP="00BE74C0"/>
    <w:p w14:paraId="4A4F504A" w14:textId="77777777" w:rsidR="00C079E9" w:rsidRDefault="00C079E9" w:rsidP="00EA1C94">
      <w:pPr>
        <w:pStyle w:val="Heading1"/>
        <w:ind w:left="720"/>
        <w:jc w:val="center"/>
      </w:pPr>
      <w:bookmarkStart w:id="3" w:name="_Seattle_Arts_Commission"/>
      <w:bookmarkStart w:id="4" w:name="_Committee_Structure"/>
      <w:bookmarkStart w:id="5" w:name="_Committee_Structure_1"/>
      <w:bookmarkEnd w:id="3"/>
      <w:bookmarkEnd w:id="4"/>
      <w:bookmarkEnd w:id="5"/>
    </w:p>
    <w:p w14:paraId="2DEAC359" w14:textId="232E8274" w:rsidR="008D7799" w:rsidRPr="00EA1C94" w:rsidRDefault="00632438" w:rsidP="00EA1C94">
      <w:pPr>
        <w:pStyle w:val="Heading1"/>
        <w:ind w:left="720"/>
        <w:jc w:val="center"/>
      </w:pPr>
      <w:r>
        <w:t>Committee Structure</w:t>
      </w:r>
    </w:p>
    <w:p w14:paraId="5A5B8439" w14:textId="77777777" w:rsidR="008D7799" w:rsidRDefault="008D7799" w:rsidP="00F22993">
      <w:pPr>
        <w:spacing w:after="0"/>
        <w:ind w:left="720"/>
        <w:rPr>
          <w:b/>
          <w:highlight w:val="yellow"/>
          <w:u w:val="single"/>
        </w:rPr>
      </w:pPr>
    </w:p>
    <w:p w14:paraId="49EE6D2B" w14:textId="77777777" w:rsidR="00170548" w:rsidRDefault="00170548" w:rsidP="00F22993">
      <w:pPr>
        <w:spacing w:after="0"/>
        <w:rPr>
          <w:b/>
          <w:u w:val="single"/>
        </w:rPr>
      </w:pPr>
      <w:r w:rsidRPr="008D7799">
        <w:rPr>
          <w:b/>
          <w:u w:val="single"/>
        </w:rPr>
        <w:t>Seattle Arts Commission</w:t>
      </w:r>
    </w:p>
    <w:p w14:paraId="5ADEF372" w14:textId="77777777" w:rsidR="00170548" w:rsidRDefault="00170548" w:rsidP="00F22993">
      <w:pPr>
        <w:spacing w:after="0"/>
        <w:ind w:left="720"/>
        <w:rPr>
          <w:b/>
        </w:rPr>
      </w:pPr>
    </w:p>
    <w:p w14:paraId="362E3AAD" w14:textId="02847304" w:rsidR="00170548" w:rsidRDefault="00170548" w:rsidP="00F22993">
      <w:pPr>
        <w:spacing w:after="0"/>
        <w:ind w:left="720"/>
        <w:rPr>
          <w:b/>
          <w:color w:val="7030A0"/>
        </w:rPr>
      </w:pPr>
      <w:r w:rsidRPr="00F22993">
        <w:rPr>
          <w:b/>
          <w:color w:val="7030A0"/>
        </w:rPr>
        <w:t>Facilities and Equitable Development Committee</w:t>
      </w:r>
    </w:p>
    <w:p w14:paraId="3440E1EC" w14:textId="6C4E73A3" w:rsidR="00486B43" w:rsidRPr="000607D1" w:rsidRDefault="00486B43" w:rsidP="00F22993">
      <w:pPr>
        <w:spacing w:after="0"/>
        <w:ind w:left="720"/>
        <w:rPr>
          <w:bCs/>
          <w:i/>
          <w:iCs/>
          <w:color w:val="7030A0"/>
        </w:rPr>
      </w:pPr>
      <w:r w:rsidRPr="000607D1">
        <w:rPr>
          <w:bCs/>
          <w:i/>
          <w:iCs/>
          <w:color w:val="7030A0"/>
        </w:rPr>
        <w:t>Meets on third Tuesdays of the month at 4</w:t>
      </w:r>
      <w:r w:rsidR="000607D1" w:rsidRPr="000607D1">
        <w:rPr>
          <w:bCs/>
          <w:i/>
          <w:iCs/>
          <w:color w:val="7030A0"/>
        </w:rPr>
        <w:t>-5</w:t>
      </w:r>
      <w:r w:rsidRPr="000607D1">
        <w:rPr>
          <w:bCs/>
          <w:i/>
          <w:iCs/>
          <w:color w:val="7030A0"/>
        </w:rPr>
        <w:t>pm (virtual)</w:t>
      </w:r>
    </w:p>
    <w:p w14:paraId="57D33017" w14:textId="77777777" w:rsidR="00F22993" w:rsidRPr="005559B9" w:rsidRDefault="00F22993" w:rsidP="00F22993">
      <w:pPr>
        <w:spacing w:after="0"/>
        <w:ind w:left="720"/>
        <w:rPr>
          <w:rFonts w:cstheme="minorHAnsi"/>
        </w:rPr>
      </w:pPr>
      <w:r w:rsidRPr="005559B9">
        <w:rPr>
          <w:rFonts w:eastAsia="Calibri" w:cstheme="minorHAnsi"/>
        </w:rPr>
        <w:t xml:space="preserve">The Facilities </w:t>
      </w:r>
      <w:r w:rsidRPr="003B6B34">
        <w:rPr>
          <w:rFonts w:eastAsia="Calibri" w:cstheme="minorHAnsi"/>
        </w:rPr>
        <w:t>and Equitable</w:t>
      </w:r>
      <w:r w:rsidRPr="005559B9">
        <w:rPr>
          <w:rFonts w:eastAsia="Calibri" w:cstheme="minorHAnsi"/>
        </w:rPr>
        <w:t xml:space="preserve"> Development Committee advises the work of the Office of Arts &amp; Culture (ARTS) around issues of cultural space and its impact on equitable development.</w:t>
      </w:r>
    </w:p>
    <w:p w14:paraId="27E48A76" w14:textId="77777777" w:rsidR="00170548" w:rsidRDefault="00170548" w:rsidP="00F22993">
      <w:pPr>
        <w:spacing w:after="0"/>
        <w:ind w:left="720"/>
        <w:rPr>
          <w:b/>
        </w:rPr>
      </w:pPr>
    </w:p>
    <w:p w14:paraId="05A08ED6" w14:textId="193D6EF2" w:rsidR="00170548" w:rsidRDefault="00170548" w:rsidP="00F22993">
      <w:pPr>
        <w:spacing w:after="0"/>
        <w:ind w:left="720"/>
        <w:rPr>
          <w:b/>
          <w:color w:val="7030A0"/>
        </w:rPr>
      </w:pPr>
      <w:r w:rsidRPr="00F22993">
        <w:rPr>
          <w:b/>
          <w:color w:val="7030A0"/>
        </w:rPr>
        <w:t xml:space="preserve">Cultural Investments Committee </w:t>
      </w:r>
    </w:p>
    <w:p w14:paraId="648F325D" w14:textId="64C384FB" w:rsidR="00486B43" w:rsidRPr="000607D1" w:rsidRDefault="00486B43" w:rsidP="00F22993">
      <w:pPr>
        <w:spacing w:after="0"/>
        <w:ind w:left="720"/>
        <w:rPr>
          <w:bCs/>
          <w:i/>
          <w:iCs/>
          <w:color w:val="7030A0"/>
        </w:rPr>
      </w:pPr>
      <w:r w:rsidRPr="000607D1">
        <w:rPr>
          <w:bCs/>
          <w:i/>
          <w:iCs/>
          <w:color w:val="7030A0"/>
        </w:rPr>
        <w:t>Meets on third Thursdays of the month at 2-3pm (virtual)</w:t>
      </w:r>
    </w:p>
    <w:p w14:paraId="76B6B9EB" w14:textId="5B076D3F" w:rsidR="00FF0FD2" w:rsidRPr="00FF0FD2" w:rsidRDefault="00926BA4" w:rsidP="00FF0FD2">
      <w:pPr>
        <w:spacing w:line="278" w:lineRule="auto"/>
        <w:ind w:left="720"/>
        <w:rPr>
          <w:rFonts w:ascii="Calibri" w:hAnsi="Calibri" w:cs="Calibri"/>
        </w:rPr>
      </w:pPr>
      <w:r w:rsidRPr="00FF0FD2">
        <w:rPr>
          <w:rFonts w:eastAsia="Calibri" w:cstheme="minorHAnsi"/>
        </w:rPr>
        <w:t>The Cultural Investments Committee</w:t>
      </w:r>
      <w:r w:rsidR="00FF0FD2">
        <w:rPr>
          <w:rFonts w:eastAsia="Calibri" w:cstheme="minorHAnsi"/>
        </w:rPr>
        <w:t xml:space="preserve"> 1) </w:t>
      </w:r>
      <w:r w:rsidR="00FF0FD2" w:rsidRPr="00FF0FD2">
        <w:rPr>
          <w:rFonts w:ascii="Calibri" w:hAnsi="Calibri" w:cs="Calibri"/>
        </w:rPr>
        <w:t xml:space="preserve">provides </w:t>
      </w:r>
      <w:r w:rsidR="00FF0FD2">
        <w:rPr>
          <w:rFonts w:ascii="Calibri" w:hAnsi="Calibri" w:cs="Calibri"/>
        </w:rPr>
        <w:t xml:space="preserve">guidance and </w:t>
      </w:r>
      <w:r w:rsidR="00FF0FD2" w:rsidRPr="00FF0FD2">
        <w:rPr>
          <w:rFonts w:ascii="Calibri" w:hAnsi="Calibri" w:cs="Calibri"/>
        </w:rPr>
        <w:t xml:space="preserve">feedback on the ARTS office’s racially equitable grant processes &amp; investment strategies and </w:t>
      </w:r>
      <w:r w:rsidR="00FF0FD2">
        <w:rPr>
          <w:rFonts w:ascii="Calibri" w:hAnsi="Calibri" w:cs="Calibri"/>
        </w:rPr>
        <w:t xml:space="preserve">2) </w:t>
      </w:r>
      <w:r w:rsidR="00FF0FD2" w:rsidRPr="00FF0FD2">
        <w:rPr>
          <w:rFonts w:ascii="Calibri" w:hAnsi="Calibri" w:cs="Calibri"/>
        </w:rPr>
        <w:t>advocates for equitable, accessible, and inclusive cultural investments.</w:t>
      </w:r>
    </w:p>
    <w:p w14:paraId="5BF86DC8" w14:textId="2E3D0C70" w:rsidR="00170548" w:rsidRDefault="00170548" w:rsidP="00F22993">
      <w:pPr>
        <w:spacing w:after="0"/>
        <w:ind w:left="720"/>
        <w:rPr>
          <w:b/>
          <w:color w:val="7030A0"/>
        </w:rPr>
      </w:pPr>
      <w:r w:rsidRPr="00F22993">
        <w:rPr>
          <w:b/>
          <w:color w:val="7030A0"/>
        </w:rPr>
        <w:t xml:space="preserve">Public Art Advisory Committee </w:t>
      </w:r>
    </w:p>
    <w:p w14:paraId="3E3E4357" w14:textId="78B06762" w:rsidR="00486B43" w:rsidRPr="000607D1" w:rsidRDefault="00486B43" w:rsidP="00F22993">
      <w:pPr>
        <w:spacing w:after="0"/>
        <w:ind w:left="720"/>
        <w:rPr>
          <w:bCs/>
          <w:i/>
          <w:iCs/>
          <w:color w:val="7030A0"/>
        </w:rPr>
      </w:pPr>
      <w:r w:rsidRPr="000607D1">
        <w:rPr>
          <w:bCs/>
          <w:i/>
          <w:iCs/>
          <w:color w:val="7030A0"/>
        </w:rPr>
        <w:t>Meets on the fourth Tuesdays of the month at 9-11am (hybrid)</w:t>
      </w:r>
    </w:p>
    <w:p w14:paraId="64986A12" w14:textId="689726AB" w:rsidR="00170548" w:rsidRDefault="00170548" w:rsidP="00F22993">
      <w:pPr>
        <w:spacing w:after="0"/>
        <w:ind w:left="720"/>
      </w:pPr>
      <w:r>
        <w:t>The Public Art Advisory Committee (PAAC) serves to review and recommend public art projects and programs, develop and amend the Municipal Art Plan, and advocate for percent-for-art projects in public/private partnerships. The PAAC operates, promotes, and supports the development of art in public places including parks, libraries, community centers, roadways, bridges, and other public venues to enrich citizens' daily lives and give voice to artists.</w:t>
      </w:r>
    </w:p>
    <w:p w14:paraId="09B35CA5" w14:textId="40F5D658" w:rsidR="00F22993" w:rsidRDefault="00F22993" w:rsidP="00F22993">
      <w:pPr>
        <w:spacing w:after="0"/>
        <w:ind w:left="720"/>
      </w:pPr>
    </w:p>
    <w:p w14:paraId="2271AB6A" w14:textId="77777777" w:rsidR="001B1B18" w:rsidRDefault="001B1B18" w:rsidP="00FF1DA2"/>
    <w:p w14:paraId="18D04FA4" w14:textId="77777777" w:rsidR="004C4965" w:rsidRDefault="004C4965" w:rsidP="00170548"/>
    <w:p w14:paraId="0A8BFC4E" w14:textId="77777777" w:rsidR="004C4965" w:rsidRDefault="004C4965" w:rsidP="00170548"/>
    <w:p w14:paraId="375AF8E1" w14:textId="77777777" w:rsidR="004C4965" w:rsidRDefault="004C4965" w:rsidP="00170548"/>
    <w:p w14:paraId="380AA096" w14:textId="33DBEA78" w:rsidR="004C4965" w:rsidRDefault="004C4965" w:rsidP="00170548"/>
    <w:p w14:paraId="16BEB9EA" w14:textId="77777777" w:rsidR="00422A55" w:rsidRDefault="00422A55" w:rsidP="00170548"/>
    <w:p w14:paraId="4B7D005C" w14:textId="77777777" w:rsidR="00F22993" w:rsidRDefault="00F22993" w:rsidP="00170548"/>
    <w:p w14:paraId="6486C888" w14:textId="77777777" w:rsidR="00FF0FD2" w:rsidRDefault="00FF0FD2" w:rsidP="00170548"/>
    <w:p w14:paraId="10B2A808" w14:textId="77777777" w:rsidR="00FF0FD2" w:rsidRDefault="00FF0FD2" w:rsidP="00170548"/>
    <w:p w14:paraId="58B6E17D" w14:textId="77777777" w:rsidR="00FF0FD2" w:rsidRDefault="00FF0FD2" w:rsidP="00170548"/>
    <w:p w14:paraId="331BB37F" w14:textId="77777777" w:rsidR="00FF0FD2" w:rsidRDefault="00FF0FD2" w:rsidP="00170548"/>
    <w:p w14:paraId="516CD7FE" w14:textId="77777777" w:rsidR="00FF0FD2" w:rsidRDefault="00FF0FD2" w:rsidP="00170548"/>
    <w:p w14:paraId="3EBDECB9" w14:textId="77777777" w:rsidR="00FF0FD2" w:rsidRDefault="00FF0FD2" w:rsidP="00170548"/>
    <w:p w14:paraId="0CB913E1" w14:textId="77777777" w:rsidR="00FF0FD2" w:rsidRDefault="00FF0FD2" w:rsidP="00170548"/>
    <w:p w14:paraId="5CCD3AD1" w14:textId="77777777" w:rsidR="00FF0FD2" w:rsidRDefault="00FF0FD2" w:rsidP="00170548"/>
    <w:p w14:paraId="0415C8BF" w14:textId="1583AB35" w:rsidR="004C4965" w:rsidRDefault="00483A1E" w:rsidP="004C4965">
      <w:pPr>
        <w:pStyle w:val="Heading1"/>
        <w:jc w:val="center"/>
      </w:pPr>
      <w:bookmarkStart w:id="6" w:name="_2020_Workplan"/>
      <w:bookmarkStart w:id="7" w:name="_Definition_of_a"/>
      <w:bookmarkEnd w:id="6"/>
      <w:bookmarkEnd w:id="7"/>
      <w:r>
        <w:lastRenderedPageBreak/>
        <w:t xml:space="preserve">Definition of a City Board / Commission </w:t>
      </w:r>
    </w:p>
    <w:p w14:paraId="52C2EA9A" w14:textId="77777777" w:rsidR="004C4965" w:rsidRDefault="004C4965" w:rsidP="004C4965"/>
    <w:p w14:paraId="7F3E38D8" w14:textId="77777777" w:rsidR="00A80159" w:rsidRDefault="00A80159" w:rsidP="00A80159">
      <w:pPr>
        <w:pStyle w:val="ListParagraph"/>
        <w:numPr>
          <w:ilvl w:val="0"/>
          <w:numId w:val="23"/>
        </w:numPr>
        <w:spacing w:after="0" w:line="240" w:lineRule="auto"/>
        <w:contextualSpacing w:val="0"/>
        <w:rPr>
          <w:rFonts w:eastAsia="Times New Roman"/>
        </w:rPr>
      </w:pPr>
      <w:bookmarkStart w:id="8" w:name="_City_of_Seattle_1"/>
      <w:bookmarkEnd w:id="8"/>
      <w:r w:rsidRPr="00186202">
        <w:rPr>
          <w:rFonts w:eastAsia="Times New Roman"/>
        </w:rPr>
        <w:t xml:space="preserve">The City does not differentiate between "board" and "commission" and </w:t>
      </w:r>
      <w:r>
        <w:rPr>
          <w:rFonts w:eastAsia="Times New Roman"/>
        </w:rPr>
        <w:t xml:space="preserve">generally </w:t>
      </w:r>
      <w:r w:rsidRPr="00186202">
        <w:rPr>
          <w:rFonts w:eastAsia="Times New Roman"/>
        </w:rPr>
        <w:t xml:space="preserve">uses the terms interchangeably. This appears to be true at the </w:t>
      </w:r>
      <w:r>
        <w:rPr>
          <w:rFonts w:eastAsia="Times New Roman"/>
        </w:rPr>
        <w:t>S</w:t>
      </w:r>
      <w:r w:rsidRPr="00186202">
        <w:rPr>
          <w:rFonts w:eastAsia="Times New Roman"/>
        </w:rPr>
        <w:t>tate level as well.</w:t>
      </w:r>
    </w:p>
    <w:p w14:paraId="1117BB05" w14:textId="77777777" w:rsidR="00A80159" w:rsidRDefault="00A80159" w:rsidP="00A80159">
      <w:pPr>
        <w:pStyle w:val="ListParagraph"/>
        <w:rPr>
          <w:rFonts w:eastAsia="Times New Roman"/>
        </w:rPr>
      </w:pPr>
    </w:p>
    <w:p w14:paraId="566E6EBB" w14:textId="77777777" w:rsidR="00A80159" w:rsidRDefault="00A80159" w:rsidP="00A80159">
      <w:pPr>
        <w:pStyle w:val="ListParagraph"/>
        <w:numPr>
          <w:ilvl w:val="0"/>
          <w:numId w:val="23"/>
        </w:numPr>
        <w:spacing w:after="0" w:line="240" w:lineRule="auto"/>
        <w:contextualSpacing w:val="0"/>
        <w:rPr>
          <w:rFonts w:eastAsia="Times New Roman"/>
        </w:rPr>
      </w:pPr>
      <w:r>
        <w:rPr>
          <w:rFonts w:eastAsia="Times New Roman"/>
        </w:rPr>
        <w:t xml:space="preserve">While we understand that many Arts Commissioners may have served or are serving on non-profit organization boards, there are key differences in the roles and responsibilities between those of a non-profit board and a </w:t>
      </w:r>
      <w:proofErr w:type="gramStart"/>
      <w:r>
        <w:rPr>
          <w:rFonts w:eastAsia="Times New Roman"/>
        </w:rPr>
        <w:t>City</w:t>
      </w:r>
      <w:proofErr w:type="gramEnd"/>
      <w:r>
        <w:rPr>
          <w:rFonts w:eastAsia="Times New Roman"/>
        </w:rPr>
        <w:t xml:space="preserve"> commission/board.</w:t>
      </w:r>
    </w:p>
    <w:p w14:paraId="659AD373" w14:textId="77777777" w:rsidR="00A80159" w:rsidRDefault="00A80159" w:rsidP="00A80159">
      <w:pPr>
        <w:pStyle w:val="ListParagraph"/>
        <w:numPr>
          <w:ilvl w:val="1"/>
          <w:numId w:val="23"/>
        </w:numPr>
        <w:spacing w:before="240" w:after="0" w:line="240" w:lineRule="auto"/>
        <w:contextualSpacing w:val="0"/>
        <w:rPr>
          <w:rFonts w:eastAsia="Times New Roman"/>
        </w:rPr>
      </w:pPr>
      <w:r>
        <w:rPr>
          <w:rFonts w:eastAsia="Times New Roman"/>
        </w:rPr>
        <w:t>The purpose of a non-profit board is to ensure the success of its organization by determining a mission, providing financial oversight, ensuring adequate resources, ensuring legal integrity, and ensuring effective organizational planning.</w:t>
      </w:r>
    </w:p>
    <w:p w14:paraId="7FAEC29B" w14:textId="37670FB2" w:rsidR="00A80159" w:rsidRDefault="00A80159" w:rsidP="00A80159">
      <w:pPr>
        <w:pStyle w:val="ListParagraph"/>
        <w:numPr>
          <w:ilvl w:val="1"/>
          <w:numId w:val="23"/>
        </w:numPr>
        <w:spacing w:after="0" w:line="240" w:lineRule="auto"/>
        <w:contextualSpacing w:val="0"/>
        <w:rPr>
          <w:rFonts w:eastAsia="Times New Roman"/>
        </w:rPr>
      </w:pPr>
      <w:r w:rsidRPr="00D25F45">
        <w:rPr>
          <w:rFonts w:eastAsia="Times New Roman"/>
        </w:rPr>
        <w:t xml:space="preserve">The purpose of a </w:t>
      </w:r>
      <w:proofErr w:type="gramStart"/>
      <w:r w:rsidRPr="00D25F45">
        <w:rPr>
          <w:rFonts w:eastAsia="Times New Roman"/>
        </w:rPr>
        <w:t>City</w:t>
      </w:r>
      <w:proofErr w:type="gramEnd"/>
      <w:r w:rsidRPr="00D25F45">
        <w:rPr>
          <w:rFonts w:eastAsia="Times New Roman"/>
        </w:rPr>
        <w:t xml:space="preserve"> commission/board is to provide advice to the City </w:t>
      </w:r>
      <w:r>
        <w:rPr>
          <w:rFonts w:eastAsia="Times New Roman"/>
        </w:rPr>
        <w:t>regarding</w:t>
      </w:r>
      <w:r w:rsidRPr="00D25F45">
        <w:rPr>
          <w:rFonts w:eastAsia="Times New Roman"/>
        </w:rPr>
        <w:t xml:space="preserve"> </w:t>
      </w:r>
      <w:r>
        <w:rPr>
          <w:rFonts w:eastAsia="Times New Roman"/>
        </w:rPr>
        <w:t xml:space="preserve">a </w:t>
      </w:r>
      <w:r w:rsidRPr="00D25F45">
        <w:rPr>
          <w:rFonts w:eastAsia="Times New Roman"/>
        </w:rPr>
        <w:t>specific sector</w:t>
      </w:r>
      <w:r>
        <w:rPr>
          <w:rFonts w:eastAsia="Times New Roman"/>
        </w:rPr>
        <w:t>’s needs, programs, or policies</w:t>
      </w:r>
      <w:r w:rsidRPr="00D25F45">
        <w:rPr>
          <w:rFonts w:eastAsia="Times New Roman"/>
        </w:rPr>
        <w:t xml:space="preserve">. Unlike a non-profit board, a </w:t>
      </w:r>
      <w:proofErr w:type="gramStart"/>
      <w:r w:rsidRPr="00D25F45">
        <w:rPr>
          <w:rFonts w:eastAsia="Times New Roman"/>
        </w:rPr>
        <w:t>City</w:t>
      </w:r>
      <w:proofErr w:type="gramEnd"/>
      <w:r w:rsidRPr="00D25F45">
        <w:rPr>
          <w:rFonts w:eastAsia="Times New Roman"/>
        </w:rPr>
        <w:t xml:space="preserve"> commission/board is an independent advisory body that does not report to or need to always be in concert with the Mayor. Serving the public interest should be </w:t>
      </w:r>
      <w:r>
        <w:rPr>
          <w:rFonts w:eastAsia="Times New Roman"/>
        </w:rPr>
        <w:t xml:space="preserve">its </w:t>
      </w:r>
      <w:r w:rsidRPr="00D25F45">
        <w:rPr>
          <w:rFonts w:eastAsia="Times New Roman"/>
        </w:rPr>
        <w:t xml:space="preserve">top priority. </w:t>
      </w:r>
      <w:r>
        <w:rPr>
          <w:rFonts w:eastAsia="Times New Roman"/>
        </w:rPr>
        <w:t xml:space="preserve">A </w:t>
      </w:r>
      <w:r w:rsidRPr="00D25F45">
        <w:rPr>
          <w:rFonts w:eastAsia="Times New Roman"/>
        </w:rPr>
        <w:t>City commission/board has the agency to work on behalf of the community they represent</w:t>
      </w:r>
      <w:r>
        <w:rPr>
          <w:rFonts w:eastAsia="Times New Roman"/>
        </w:rPr>
        <w:t>.</w:t>
      </w:r>
      <w:r w:rsidRPr="00D25F45">
        <w:rPr>
          <w:rFonts w:eastAsia="Times New Roman"/>
        </w:rPr>
        <w:t xml:space="preserve"> </w:t>
      </w:r>
    </w:p>
    <w:p w14:paraId="6E6CC0B9" w14:textId="77777777" w:rsidR="00A80159" w:rsidRPr="00D25F45" w:rsidRDefault="00A80159" w:rsidP="00A80159">
      <w:pPr>
        <w:pStyle w:val="ListParagraph"/>
        <w:ind w:left="1440"/>
        <w:rPr>
          <w:rFonts w:eastAsia="Times New Roman"/>
        </w:rPr>
      </w:pPr>
    </w:p>
    <w:p w14:paraId="5D2A6254" w14:textId="77777777" w:rsidR="00A80159" w:rsidRDefault="00A80159" w:rsidP="00A80159">
      <w:pPr>
        <w:pStyle w:val="ListParagraph"/>
        <w:numPr>
          <w:ilvl w:val="0"/>
          <w:numId w:val="23"/>
        </w:numPr>
        <w:spacing w:after="0" w:line="240" w:lineRule="auto"/>
        <w:contextualSpacing w:val="0"/>
        <w:rPr>
          <w:rFonts w:eastAsia="Times New Roman"/>
        </w:rPr>
      </w:pPr>
      <w:r>
        <w:rPr>
          <w:rFonts w:eastAsia="Times New Roman"/>
        </w:rPr>
        <w:t xml:space="preserve">Below is language from the State’s </w:t>
      </w:r>
      <w:hyperlink r:id="rId10" w:history="1">
        <w:r w:rsidRPr="003A32F7">
          <w:rPr>
            <w:rStyle w:val="Hyperlink"/>
            <w:rFonts w:eastAsia="Times New Roman"/>
          </w:rPr>
          <w:t>Boards and Commissions Membership Handbook</w:t>
        </w:r>
      </w:hyperlink>
      <w:r>
        <w:rPr>
          <w:rFonts w:eastAsia="Times New Roman"/>
        </w:rPr>
        <w:t xml:space="preserve"> that also applies to the advisory role of boards and commissions at the </w:t>
      </w:r>
      <w:proofErr w:type="gramStart"/>
      <w:r>
        <w:rPr>
          <w:rFonts w:eastAsia="Times New Roman"/>
        </w:rPr>
        <w:t>City</w:t>
      </w:r>
      <w:proofErr w:type="gramEnd"/>
      <w:r>
        <w:rPr>
          <w:rFonts w:eastAsia="Times New Roman"/>
        </w:rPr>
        <w:t xml:space="preserve"> level:</w:t>
      </w:r>
    </w:p>
    <w:p w14:paraId="3E0B2AB9" w14:textId="77777777" w:rsidR="00A80159" w:rsidRPr="00F91300" w:rsidRDefault="00A80159" w:rsidP="00A80159">
      <w:pPr>
        <w:pStyle w:val="ListParagraph"/>
        <w:numPr>
          <w:ilvl w:val="1"/>
          <w:numId w:val="23"/>
        </w:numPr>
        <w:spacing w:before="240" w:after="0" w:line="240" w:lineRule="auto"/>
        <w:contextualSpacing w:val="0"/>
        <w:rPr>
          <w:rFonts w:eastAsia="Times New Roman"/>
          <w:i/>
          <w:iCs/>
        </w:rPr>
      </w:pPr>
      <w:r w:rsidRPr="00F91300">
        <w:rPr>
          <w:i/>
          <w:iCs/>
        </w:rPr>
        <w:t>The Advisory Role:  Members of advisory bodies provide an important link among the public and agencies, the Legislature and the Governor. The information that members provide about community needs and opinions can have a profound effect on state policies and lead to better service. Advisory board members play a very special role in creating recommendations on important societal and governmental issues. If you are appointed as a member of an advisory board, you will be expected to:</w:t>
      </w:r>
    </w:p>
    <w:p w14:paraId="4D72DEDC" w14:textId="77777777" w:rsidR="00A80159" w:rsidRPr="00F91300" w:rsidRDefault="00A80159" w:rsidP="00A80159">
      <w:pPr>
        <w:pStyle w:val="ListParagraph"/>
        <w:numPr>
          <w:ilvl w:val="2"/>
          <w:numId w:val="23"/>
        </w:numPr>
        <w:spacing w:after="0" w:line="240" w:lineRule="auto"/>
        <w:contextualSpacing w:val="0"/>
        <w:rPr>
          <w:rFonts w:eastAsia="Times New Roman"/>
          <w:i/>
          <w:iCs/>
        </w:rPr>
      </w:pPr>
      <w:r w:rsidRPr="00F91300">
        <w:rPr>
          <w:i/>
          <w:iCs/>
        </w:rPr>
        <w:t>Interpret community opinions, attitudes and needs to agencies, the Legislature and the Governor.</w:t>
      </w:r>
    </w:p>
    <w:p w14:paraId="4ADC8E17" w14:textId="77777777" w:rsidR="00A80159" w:rsidRPr="00F91300" w:rsidRDefault="00A80159" w:rsidP="00A80159">
      <w:pPr>
        <w:pStyle w:val="ListParagraph"/>
        <w:numPr>
          <w:ilvl w:val="2"/>
          <w:numId w:val="23"/>
        </w:numPr>
        <w:spacing w:after="0" w:line="240" w:lineRule="auto"/>
        <w:contextualSpacing w:val="0"/>
        <w:rPr>
          <w:rFonts w:eastAsia="Times New Roman"/>
          <w:i/>
          <w:iCs/>
        </w:rPr>
      </w:pPr>
      <w:r w:rsidRPr="00F91300">
        <w:rPr>
          <w:i/>
          <w:iCs/>
        </w:rPr>
        <w:t>Study programs and services and analyze issues and needs.</w:t>
      </w:r>
    </w:p>
    <w:p w14:paraId="0A43DEFA" w14:textId="77777777" w:rsidR="00A80159" w:rsidRPr="00F91300" w:rsidRDefault="00A80159" w:rsidP="00A80159">
      <w:pPr>
        <w:pStyle w:val="ListParagraph"/>
        <w:numPr>
          <w:ilvl w:val="2"/>
          <w:numId w:val="23"/>
        </w:numPr>
        <w:spacing w:after="0" w:line="240" w:lineRule="auto"/>
        <w:contextualSpacing w:val="0"/>
        <w:rPr>
          <w:rFonts w:eastAsia="Times New Roman"/>
          <w:i/>
          <w:iCs/>
        </w:rPr>
      </w:pPr>
      <w:r w:rsidRPr="00F91300">
        <w:rPr>
          <w:i/>
          <w:iCs/>
        </w:rPr>
        <w:t>Offer proposals and recommend changes in programs, policies and standards.</w:t>
      </w:r>
    </w:p>
    <w:p w14:paraId="68CDCF65" w14:textId="77777777" w:rsidR="00A80159" w:rsidRPr="00F91300" w:rsidRDefault="00A80159" w:rsidP="00A80159">
      <w:pPr>
        <w:pStyle w:val="ListParagraph"/>
        <w:numPr>
          <w:ilvl w:val="2"/>
          <w:numId w:val="23"/>
        </w:numPr>
        <w:spacing w:after="0" w:line="240" w:lineRule="auto"/>
        <w:contextualSpacing w:val="0"/>
        <w:rPr>
          <w:rFonts w:eastAsia="Times New Roman"/>
          <w:i/>
          <w:iCs/>
        </w:rPr>
      </w:pPr>
      <w:r w:rsidRPr="00F91300">
        <w:rPr>
          <w:i/>
          <w:iCs/>
        </w:rPr>
        <w:t>Provide the public with information and interpretation of department and state policies, programs and budgets.</w:t>
      </w:r>
    </w:p>
    <w:p w14:paraId="3A9A46D5" w14:textId="77777777" w:rsidR="00A80159" w:rsidRPr="00F91300" w:rsidRDefault="00A80159" w:rsidP="00A80159">
      <w:pPr>
        <w:pStyle w:val="ListParagraph"/>
        <w:numPr>
          <w:ilvl w:val="1"/>
          <w:numId w:val="23"/>
        </w:numPr>
        <w:spacing w:after="0" w:line="240" w:lineRule="auto"/>
        <w:contextualSpacing w:val="0"/>
        <w:rPr>
          <w:rFonts w:eastAsia="Times New Roman"/>
          <w:i/>
          <w:iCs/>
        </w:rPr>
      </w:pPr>
      <w:r w:rsidRPr="00F91300">
        <w:rPr>
          <w:i/>
          <w:iCs/>
        </w:rPr>
        <w:t>Advisory boards support and counsel departmental and gubernatorial staff. They make important recommendations about policy. Most advisory boards, however, do not create or administer policy, programs or services, unless this power is granted to them by their governing statute. When presenting recommendations to an agency, the Legislature or the Governor, it is essential that board members keep the following in mind:</w:t>
      </w:r>
    </w:p>
    <w:p w14:paraId="4B9C3DDB" w14:textId="77777777" w:rsidR="00A80159" w:rsidRPr="00F91300" w:rsidRDefault="00A80159" w:rsidP="00A80159">
      <w:pPr>
        <w:pStyle w:val="ListParagraph"/>
        <w:numPr>
          <w:ilvl w:val="2"/>
          <w:numId w:val="23"/>
        </w:numPr>
        <w:spacing w:after="0" w:line="240" w:lineRule="auto"/>
        <w:contextualSpacing w:val="0"/>
        <w:rPr>
          <w:rFonts w:eastAsia="Times New Roman"/>
          <w:i/>
          <w:iCs/>
        </w:rPr>
      </w:pPr>
      <w:r w:rsidRPr="00F91300">
        <w:rPr>
          <w:i/>
          <w:iCs/>
        </w:rPr>
        <w:t>Recommendations should be in written form.</w:t>
      </w:r>
    </w:p>
    <w:p w14:paraId="43FDEAA7" w14:textId="77777777" w:rsidR="00A80159" w:rsidRPr="00F91300" w:rsidRDefault="00A80159" w:rsidP="00A80159">
      <w:pPr>
        <w:pStyle w:val="ListParagraph"/>
        <w:numPr>
          <w:ilvl w:val="2"/>
          <w:numId w:val="23"/>
        </w:numPr>
        <w:spacing w:after="0" w:line="240" w:lineRule="auto"/>
        <w:contextualSpacing w:val="0"/>
        <w:rPr>
          <w:rFonts w:eastAsia="Times New Roman"/>
          <w:i/>
          <w:iCs/>
        </w:rPr>
      </w:pPr>
      <w:r w:rsidRPr="00F91300">
        <w:rPr>
          <w:i/>
          <w:iCs/>
        </w:rPr>
        <w:t>Ideas should be expressed in clear and concise language.</w:t>
      </w:r>
    </w:p>
    <w:p w14:paraId="7F1FD850" w14:textId="77777777" w:rsidR="00A80159" w:rsidRPr="00F91300" w:rsidRDefault="00A80159" w:rsidP="00A80159">
      <w:pPr>
        <w:pStyle w:val="ListParagraph"/>
        <w:numPr>
          <w:ilvl w:val="2"/>
          <w:numId w:val="23"/>
        </w:numPr>
        <w:spacing w:after="0" w:line="240" w:lineRule="auto"/>
        <w:contextualSpacing w:val="0"/>
        <w:rPr>
          <w:rFonts w:eastAsia="Times New Roman"/>
          <w:i/>
          <w:iCs/>
        </w:rPr>
      </w:pPr>
      <w:r w:rsidRPr="00F91300">
        <w:rPr>
          <w:i/>
          <w:iCs/>
        </w:rPr>
        <w:t>Proposed solutions should be viable and cost-effective.</w:t>
      </w:r>
    </w:p>
    <w:p w14:paraId="03BA787E" w14:textId="77777777" w:rsidR="00A80159" w:rsidRPr="00F91300" w:rsidRDefault="00A80159" w:rsidP="00A80159">
      <w:pPr>
        <w:pStyle w:val="ListParagraph"/>
        <w:numPr>
          <w:ilvl w:val="2"/>
          <w:numId w:val="23"/>
        </w:numPr>
        <w:spacing w:after="0" w:line="240" w:lineRule="auto"/>
        <w:contextualSpacing w:val="0"/>
        <w:rPr>
          <w:rFonts w:eastAsia="Times New Roman"/>
          <w:i/>
          <w:iCs/>
        </w:rPr>
      </w:pPr>
      <w:r w:rsidRPr="00F91300">
        <w:rPr>
          <w:i/>
          <w:iCs/>
        </w:rPr>
        <w:t>Recommendations should identify reasons for the changes suggested.</w:t>
      </w:r>
    </w:p>
    <w:p w14:paraId="23AD1DF7" w14:textId="77777777" w:rsidR="00A80159" w:rsidRPr="00F91300" w:rsidRDefault="00A80159" w:rsidP="00A80159">
      <w:pPr>
        <w:pStyle w:val="ListParagraph"/>
        <w:numPr>
          <w:ilvl w:val="2"/>
          <w:numId w:val="23"/>
        </w:numPr>
        <w:spacing w:after="0" w:line="240" w:lineRule="auto"/>
        <w:contextualSpacing w:val="0"/>
        <w:rPr>
          <w:rFonts w:eastAsia="Times New Roman"/>
          <w:i/>
          <w:iCs/>
        </w:rPr>
      </w:pPr>
      <w:r w:rsidRPr="00F91300">
        <w:rPr>
          <w:i/>
          <w:iCs/>
        </w:rPr>
        <w:t>Advice should reflect the views of a consensus or a majority of board members</w:t>
      </w:r>
      <w:r>
        <w:rPr>
          <w:i/>
          <w:iCs/>
        </w:rPr>
        <w:t>.</w:t>
      </w:r>
    </w:p>
    <w:p w14:paraId="43635C4E" w14:textId="77777777" w:rsidR="00A80159" w:rsidRPr="00F91300" w:rsidRDefault="00A80159" w:rsidP="00A80159">
      <w:pPr>
        <w:pStyle w:val="ListParagraph"/>
        <w:numPr>
          <w:ilvl w:val="1"/>
          <w:numId w:val="23"/>
        </w:numPr>
        <w:spacing w:after="0" w:line="240" w:lineRule="auto"/>
        <w:contextualSpacing w:val="0"/>
        <w:rPr>
          <w:rFonts w:eastAsia="Times New Roman"/>
          <w:i/>
          <w:iCs/>
        </w:rPr>
      </w:pPr>
      <w:r w:rsidRPr="00F91300">
        <w:rPr>
          <w:i/>
          <w:iCs/>
        </w:rPr>
        <w:t xml:space="preserve">Being an Effective Board Member:  Despite the different sizes and types of Washington boards and commissions, it is imperative that board members recognize they are in a critical position to shape and influence board decisions and actions. It is important that each member keeps informed and </w:t>
      </w:r>
      <w:proofErr w:type="gramStart"/>
      <w:r w:rsidRPr="00F91300">
        <w:rPr>
          <w:i/>
          <w:iCs/>
        </w:rPr>
        <w:t>up-to-date</w:t>
      </w:r>
      <w:proofErr w:type="gramEnd"/>
      <w:r w:rsidRPr="00F91300">
        <w:rPr>
          <w:i/>
          <w:iCs/>
        </w:rPr>
        <w:t xml:space="preserve"> on issues, legislative activity and statutes affecting their board. </w:t>
      </w:r>
    </w:p>
    <w:p w14:paraId="55D8F26D" w14:textId="77777777" w:rsidR="00A80159" w:rsidRPr="00F91300" w:rsidRDefault="00A80159" w:rsidP="00A80159">
      <w:pPr>
        <w:pStyle w:val="ListParagraph"/>
        <w:numPr>
          <w:ilvl w:val="2"/>
          <w:numId w:val="23"/>
        </w:numPr>
        <w:spacing w:after="0" w:line="240" w:lineRule="auto"/>
        <w:contextualSpacing w:val="0"/>
        <w:rPr>
          <w:rFonts w:eastAsia="Times New Roman"/>
          <w:i/>
          <w:iCs/>
        </w:rPr>
      </w:pPr>
      <w:r w:rsidRPr="00F91300">
        <w:rPr>
          <w:i/>
          <w:iCs/>
        </w:rPr>
        <w:t>Attend all board meetings.</w:t>
      </w:r>
    </w:p>
    <w:p w14:paraId="7ED9347B" w14:textId="77777777" w:rsidR="00A80159" w:rsidRPr="00F91300" w:rsidRDefault="00A80159" w:rsidP="00A80159">
      <w:pPr>
        <w:pStyle w:val="ListParagraph"/>
        <w:numPr>
          <w:ilvl w:val="2"/>
          <w:numId w:val="23"/>
        </w:numPr>
        <w:spacing w:after="0" w:line="240" w:lineRule="auto"/>
        <w:contextualSpacing w:val="0"/>
        <w:rPr>
          <w:rFonts w:eastAsia="Times New Roman"/>
          <w:i/>
          <w:iCs/>
        </w:rPr>
      </w:pPr>
      <w:r w:rsidRPr="00F91300">
        <w:rPr>
          <w:i/>
          <w:iCs/>
        </w:rPr>
        <w:lastRenderedPageBreak/>
        <w:t>Are well prepared for meetings.</w:t>
      </w:r>
    </w:p>
    <w:p w14:paraId="6DBF60AC" w14:textId="77777777" w:rsidR="00A80159" w:rsidRPr="00F91300" w:rsidRDefault="00A80159" w:rsidP="00A80159">
      <w:pPr>
        <w:pStyle w:val="ListParagraph"/>
        <w:numPr>
          <w:ilvl w:val="2"/>
          <w:numId w:val="23"/>
        </w:numPr>
        <w:spacing w:after="0" w:line="240" w:lineRule="auto"/>
        <w:contextualSpacing w:val="0"/>
        <w:rPr>
          <w:rFonts w:eastAsia="Times New Roman"/>
          <w:i/>
          <w:iCs/>
        </w:rPr>
      </w:pPr>
      <w:r w:rsidRPr="00F91300">
        <w:rPr>
          <w:i/>
          <w:iCs/>
        </w:rPr>
        <w:t>Recognize that serving the public interest is the top priority.</w:t>
      </w:r>
    </w:p>
    <w:p w14:paraId="61EC886A" w14:textId="77777777" w:rsidR="00A80159" w:rsidRPr="00F91300" w:rsidRDefault="00A80159" w:rsidP="00A80159">
      <w:pPr>
        <w:pStyle w:val="ListParagraph"/>
        <w:numPr>
          <w:ilvl w:val="2"/>
          <w:numId w:val="23"/>
        </w:numPr>
        <w:spacing w:after="0" w:line="240" w:lineRule="auto"/>
        <w:contextualSpacing w:val="0"/>
        <w:rPr>
          <w:rFonts w:eastAsia="Times New Roman"/>
          <w:i/>
          <w:iCs/>
        </w:rPr>
      </w:pPr>
      <w:r w:rsidRPr="00F91300">
        <w:rPr>
          <w:i/>
          <w:iCs/>
        </w:rPr>
        <w:t>Recognize that the board must operate in an open and public manner.</w:t>
      </w:r>
    </w:p>
    <w:p w14:paraId="4A3A33EE" w14:textId="77777777" w:rsidR="00A80159" w:rsidRPr="00F91300" w:rsidRDefault="00A80159" w:rsidP="00A80159">
      <w:pPr>
        <w:pStyle w:val="ListParagraph"/>
        <w:numPr>
          <w:ilvl w:val="2"/>
          <w:numId w:val="23"/>
        </w:numPr>
        <w:spacing w:after="0" w:line="240" w:lineRule="auto"/>
        <w:contextualSpacing w:val="0"/>
        <w:rPr>
          <w:rFonts w:eastAsia="Times New Roman"/>
          <w:i/>
          <w:iCs/>
        </w:rPr>
      </w:pPr>
      <w:r w:rsidRPr="00F91300">
        <w:rPr>
          <w:i/>
          <w:iCs/>
        </w:rPr>
        <w:t>Are knowledgeable about the legislative process and issues affecting the board.</w:t>
      </w:r>
    </w:p>
    <w:p w14:paraId="35E7211B" w14:textId="77777777" w:rsidR="00A80159" w:rsidRPr="00F91300" w:rsidRDefault="00A80159" w:rsidP="00A80159">
      <w:pPr>
        <w:pStyle w:val="ListParagraph"/>
        <w:numPr>
          <w:ilvl w:val="2"/>
          <w:numId w:val="23"/>
        </w:numPr>
        <w:spacing w:after="0" w:line="240" w:lineRule="auto"/>
        <w:contextualSpacing w:val="0"/>
        <w:rPr>
          <w:rFonts w:eastAsia="Times New Roman"/>
          <w:i/>
          <w:iCs/>
        </w:rPr>
      </w:pPr>
      <w:r w:rsidRPr="00F91300">
        <w:rPr>
          <w:i/>
          <w:iCs/>
        </w:rPr>
        <w:t>Examine all available evidence before making a judgment.</w:t>
      </w:r>
    </w:p>
    <w:p w14:paraId="7EEDD502" w14:textId="77777777" w:rsidR="00A80159" w:rsidRPr="00F91300" w:rsidRDefault="00A80159" w:rsidP="00A80159">
      <w:pPr>
        <w:pStyle w:val="ListParagraph"/>
        <w:numPr>
          <w:ilvl w:val="2"/>
          <w:numId w:val="23"/>
        </w:numPr>
        <w:spacing w:after="0" w:line="240" w:lineRule="auto"/>
        <w:contextualSpacing w:val="0"/>
        <w:rPr>
          <w:rFonts w:eastAsia="Times New Roman"/>
          <w:i/>
          <w:iCs/>
        </w:rPr>
      </w:pPr>
      <w:r w:rsidRPr="00F91300">
        <w:rPr>
          <w:i/>
          <w:iCs/>
        </w:rPr>
        <w:t>Communicate well and participate in group discussions.</w:t>
      </w:r>
    </w:p>
    <w:p w14:paraId="0511A385" w14:textId="77777777" w:rsidR="00A80159" w:rsidRPr="00F91300" w:rsidRDefault="00A80159" w:rsidP="00A80159">
      <w:pPr>
        <w:pStyle w:val="ListParagraph"/>
        <w:numPr>
          <w:ilvl w:val="2"/>
          <w:numId w:val="23"/>
        </w:numPr>
        <w:spacing w:after="0" w:line="240" w:lineRule="auto"/>
        <w:contextualSpacing w:val="0"/>
        <w:rPr>
          <w:rFonts w:eastAsia="Times New Roman"/>
          <w:i/>
          <w:iCs/>
        </w:rPr>
      </w:pPr>
      <w:r w:rsidRPr="00F91300">
        <w:rPr>
          <w:i/>
          <w:iCs/>
        </w:rPr>
        <w:t xml:space="preserve">Are aware that authority to act is granted to the </w:t>
      </w:r>
      <w:proofErr w:type="gramStart"/>
      <w:r w:rsidRPr="00F91300">
        <w:rPr>
          <w:i/>
          <w:iCs/>
        </w:rPr>
        <w:t>board as a whole, not</w:t>
      </w:r>
      <w:proofErr w:type="gramEnd"/>
      <w:r w:rsidRPr="00F91300">
        <w:rPr>
          <w:i/>
          <w:iCs/>
        </w:rPr>
        <w:t xml:space="preserve"> to individual members.</w:t>
      </w:r>
    </w:p>
    <w:p w14:paraId="10BAC71D" w14:textId="77777777" w:rsidR="00A80159" w:rsidRPr="00F91300" w:rsidRDefault="00A80159" w:rsidP="00A80159">
      <w:pPr>
        <w:pStyle w:val="ListParagraph"/>
        <w:numPr>
          <w:ilvl w:val="2"/>
          <w:numId w:val="23"/>
        </w:numPr>
        <w:spacing w:after="0" w:line="240" w:lineRule="auto"/>
        <w:contextualSpacing w:val="0"/>
        <w:rPr>
          <w:rFonts w:eastAsia="Times New Roman"/>
          <w:i/>
          <w:iCs/>
        </w:rPr>
      </w:pPr>
      <w:r w:rsidRPr="00F91300">
        <w:rPr>
          <w:i/>
          <w:iCs/>
        </w:rPr>
        <w:t>Exhibit a willingness to work with the group in making decisions.</w:t>
      </w:r>
    </w:p>
    <w:p w14:paraId="687553F0" w14:textId="77777777" w:rsidR="00A80159" w:rsidRPr="00F91300" w:rsidRDefault="00A80159" w:rsidP="00A80159">
      <w:pPr>
        <w:pStyle w:val="ListParagraph"/>
        <w:numPr>
          <w:ilvl w:val="2"/>
          <w:numId w:val="23"/>
        </w:numPr>
        <w:spacing w:after="0" w:line="240" w:lineRule="auto"/>
        <w:contextualSpacing w:val="0"/>
        <w:rPr>
          <w:rFonts w:eastAsia="Times New Roman"/>
          <w:i/>
          <w:iCs/>
        </w:rPr>
      </w:pPr>
      <w:r w:rsidRPr="00F91300">
        <w:rPr>
          <w:i/>
          <w:iCs/>
        </w:rPr>
        <w:t>Recognize that compromise may be necessary to reach consensus.</w:t>
      </w:r>
    </w:p>
    <w:p w14:paraId="78220510" w14:textId="77777777" w:rsidR="00A80159" w:rsidRPr="00F91300" w:rsidRDefault="00A80159" w:rsidP="00A80159">
      <w:pPr>
        <w:pStyle w:val="ListParagraph"/>
        <w:numPr>
          <w:ilvl w:val="2"/>
          <w:numId w:val="23"/>
        </w:numPr>
        <w:spacing w:after="0" w:line="240" w:lineRule="auto"/>
        <w:contextualSpacing w:val="0"/>
        <w:rPr>
          <w:i/>
          <w:iCs/>
        </w:rPr>
      </w:pPr>
      <w:r w:rsidRPr="00F91300">
        <w:rPr>
          <w:i/>
          <w:iCs/>
        </w:rPr>
        <w:t>Do not let personal feelings toward other board members or staff interfere with their judgment.</w:t>
      </w:r>
    </w:p>
    <w:p w14:paraId="0996A7EC" w14:textId="56C7F683" w:rsidR="00A80159" w:rsidRDefault="00A80159" w:rsidP="00A80159"/>
    <w:p w14:paraId="5048D322" w14:textId="1446190D" w:rsidR="001D51BB" w:rsidRDefault="001D51BB" w:rsidP="00A80159"/>
    <w:p w14:paraId="603BD113" w14:textId="71D0BF6F" w:rsidR="001D51BB" w:rsidRDefault="001D51BB" w:rsidP="00A80159"/>
    <w:p w14:paraId="704CF6FD" w14:textId="53AC36E1" w:rsidR="001D51BB" w:rsidRDefault="001D51BB" w:rsidP="00A80159"/>
    <w:p w14:paraId="10C23008" w14:textId="04B951AA" w:rsidR="001D51BB" w:rsidRDefault="001D51BB" w:rsidP="00A80159"/>
    <w:p w14:paraId="547EA76C" w14:textId="19E9AAB6" w:rsidR="001D51BB" w:rsidRDefault="001D51BB" w:rsidP="00A80159"/>
    <w:p w14:paraId="3446BEBE" w14:textId="19104276" w:rsidR="001D51BB" w:rsidRDefault="001D51BB" w:rsidP="00A80159"/>
    <w:p w14:paraId="1FD26EA1" w14:textId="66EACE15" w:rsidR="001D51BB" w:rsidRDefault="001D51BB" w:rsidP="00A80159"/>
    <w:p w14:paraId="58F0F34A" w14:textId="2EB23ACC" w:rsidR="001D51BB" w:rsidRDefault="001D51BB" w:rsidP="00A80159"/>
    <w:p w14:paraId="06866095" w14:textId="6C33D7A4" w:rsidR="001D51BB" w:rsidRDefault="001D51BB" w:rsidP="00A80159"/>
    <w:p w14:paraId="1BE4B288" w14:textId="2FA1B9F0" w:rsidR="001D51BB" w:rsidRDefault="001D51BB" w:rsidP="00A80159"/>
    <w:p w14:paraId="6A66FE4F" w14:textId="0C36F98A" w:rsidR="001D51BB" w:rsidRDefault="001D51BB" w:rsidP="00A80159"/>
    <w:p w14:paraId="340FD8A2" w14:textId="5EF68CDA" w:rsidR="001D51BB" w:rsidRDefault="001D51BB" w:rsidP="00A80159"/>
    <w:p w14:paraId="33866468" w14:textId="45C6C21F" w:rsidR="001D51BB" w:rsidRDefault="001D51BB" w:rsidP="00A80159"/>
    <w:p w14:paraId="7511FF04" w14:textId="4E7141E6" w:rsidR="001D51BB" w:rsidRDefault="001D51BB" w:rsidP="00A80159"/>
    <w:p w14:paraId="69FA01B9" w14:textId="372108FF" w:rsidR="001D51BB" w:rsidRDefault="001D51BB" w:rsidP="00A80159"/>
    <w:p w14:paraId="096302F8" w14:textId="36759FE3" w:rsidR="001D51BB" w:rsidRDefault="001D51BB" w:rsidP="00A80159"/>
    <w:p w14:paraId="59839F5B" w14:textId="2985425F" w:rsidR="001D51BB" w:rsidRDefault="001D51BB" w:rsidP="00A80159"/>
    <w:p w14:paraId="785007F5" w14:textId="314E2CDA" w:rsidR="001D51BB" w:rsidRDefault="001D51BB" w:rsidP="00A80159"/>
    <w:p w14:paraId="1F1B81F0" w14:textId="7D548663" w:rsidR="001D51BB" w:rsidRDefault="001D51BB" w:rsidP="00A80159"/>
    <w:p w14:paraId="2EB478A1" w14:textId="5C848B48" w:rsidR="001D51BB" w:rsidRDefault="001D51BB" w:rsidP="00A80159"/>
    <w:p w14:paraId="63E03E58" w14:textId="2CC4931B" w:rsidR="001D51BB" w:rsidRDefault="001D51BB" w:rsidP="00A80159"/>
    <w:p w14:paraId="0C4C442F" w14:textId="77777777" w:rsidR="001D51BB" w:rsidRPr="00A80159" w:rsidRDefault="001D51BB" w:rsidP="00A80159"/>
    <w:p w14:paraId="1CAD87A1" w14:textId="008D5BD0" w:rsidR="009678A2" w:rsidRPr="009678A2" w:rsidRDefault="009678A2" w:rsidP="009678A2">
      <w:pPr>
        <w:pStyle w:val="Heading1"/>
        <w:jc w:val="center"/>
      </w:pPr>
      <w:bookmarkStart w:id="9" w:name="_City_of_Seattle_3"/>
      <w:bookmarkEnd w:id="9"/>
      <w:r w:rsidRPr="009678A2">
        <w:lastRenderedPageBreak/>
        <w:t>S</w:t>
      </w:r>
      <w:r>
        <w:t>eattle Arts Commission</w:t>
      </w:r>
      <w:r w:rsidRPr="009678A2">
        <w:t xml:space="preserve"> &amp; </w:t>
      </w:r>
      <w:r>
        <w:t>Office of Arts &amp; Culture</w:t>
      </w:r>
      <w:r w:rsidRPr="009678A2">
        <w:t xml:space="preserve"> Budget</w:t>
      </w:r>
    </w:p>
    <w:p w14:paraId="4838FCB6" w14:textId="77777777" w:rsidR="009678A2" w:rsidRDefault="009678A2" w:rsidP="009678A2">
      <w:pPr>
        <w:rPr>
          <w:rFonts w:cstheme="minorHAnsi"/>
          <w:b/>
          <w:bCs/>
          <w:u w:val="single"/>
        </w:rPr>
      </w:pPr>
    </w:p>
    <w:p w14:paraId="4D43A80F" w14:textId="77777777" w:rsidR="009678A2" w:rsidRPr="0024639B" w:rsidRDefault="009678A2" w:rsidP="009678A2">
      <w:pPr>
        <w:rPr>
          <w:rFonts w:cstheme="minorHAnsi"/>
          <w:b/>
          <w:bCs/>
          <w:u w:val="single"/>
        </w:rPr>
      </w:pPr>
      <w:r w:rsidRPr="0024639B">
        <w:rPr>
          <w:rFonts w:cstheme="minorHAnsi"/>
          <w:b/>
          <w:bCs/>
          <w:u w:val="single"/>
        </w:rPr>
        <w:t xml:space="preserve">City of Seattle Budget Process Summary </w:t>
      </w:r>
    </w:p>
    <w:p w14:paraId="37932E67" w14:textId="77777777" w:rsidR="009678A2" w:rsidRPr="0024639B" w:rsidRDefault="009678A2" w:rsidP="009678A2">
      <w:pPr>
        <w:autoSpaceDE w:val="0"/>
        <w:autoSpaceDN w:val="0"/>
        <w:adjustRightInd w:val="0"/>
        <w:spacing w:after="0" w:line="240" w:lineRule="auto"/>
        <w:rPr>
          <w:rFonts w:cstheme="minorHAnsi"/>
        </w:rPr>
      </w:pPr>
      <w:r w:rsidRPr="0024639B">
        <w:rPr>
          <w:rFonts w:cstheme="minorHAnsi"/>
        </w:rPr>
        <w:t>In its simplest terms, the City budget is:</w:t>
      </w:r>
    </w:p>
    <w:p w14:paraId="2467EEED" w14:textId="77777777" w:rsidR="009678A2" w:rsidRPr="0024639B" w:rsidRDefault="009678A2" w:rsidP="009678A2">
      <w:pPr>
        <w:autoSpaceDE w:val="0"/>
        <w:autoSpaceDN w:val="0"/>
        <w:adjustRightInd w:val="0"/>
        <w:spacing w:after="0" w:line="240" w:lineRule="auto"/>
        <w:rPr>
          <w:rFonts w:cstheme="minorHAnsi"/>
        </w:rPr>
      </w:pPr>
    </w:p>
    <w:p w14:paraId="4245B4D7" w14:textId="77777777" w:rsidR="009678A2" w:rsidRPr="0024639B" w:rsidRDefault="009678A2" w:rsidP="009678A2">
      <w:pPr>
        <w:pStyle w:val="ListParagraph"/>
        <w:numPr>
          <w:ilvl w:val="0"/>
          <w:numId w:val="26"/>
        </w:numPr>
        <w:autoSpaceDE w:val="0"/>
        <w:autoSpaceDN w:val="0"/>
        <w:adjustRightInd w:val="0"/>
        <w:spacing w:after="0" w:line="240" w:lineRule="auto"/>
        <w:rPr>
          <w:rFonts w:cstheme="minorHAnsi"/>
          <w:b/>
          <w:bCs/>
        </w:rPr>
      </w:pPr>
      <w:r w:rsidRPr="0024639B">
        <w:rPr>
          <w:rFonts w:cstheme="minorHAnsi"/>
          <w:b/>
          <w:bCs/>
        </w:rPr>
        <w:t xml:space="preserve">proposed by the </w:t>
      </w:r>
      <w:proofErr w:type="gramStart"/>
      <w:r w:rsidRPr="0024639B">
        <w:rPr>
          <w:rFonts w:cstheme="minorHAnsi"/>
          <w:b/>
          <w:bCs/>
        </w:rPr>
        <w:t>Mayor</w:t>
      </w:r>
      <w:proofErr w:type="gramEnd"/>
      <w:r w:rsidRPr="0024639B">
        <w:rPr>
          <w:rFonts w:cstheme="minorHAnsi"/>
          <w:b/>
          <w:bCs/>
        </w:rPr>
        <w:t xml:space="preserve"> (Executive);</w:t>
      </w:r>
    </w:p>
    <w:p w14:paraId="07378589" w14:textId="77777777" w:rsidR="009678A2" w:rsidRPr="0024639B" w:rsidRDefault="009678A2" w:rsidP="009678A2">
      <w:pPr>
        <w:pStyle w:val="ListParagraph"/>
        <w:numPr>
          <w:ilvl w:val="0"/>
          <w:numId w:val="26"/>
        </w:numPr>
        <w:autoSpaceDE w:val="0"/>
        <w:autoSpaceDN w:val="0"/>
        <w:adjustRightInd w:val="0"/>
        <w:spacing w:after="0" w:line="240" w:lineRule="auto"/>
        <w:rPr>
          <w:rFonts w:cstheme="minorHAnsi"/>
          <w:b/>
          <w:bCs/>
        </w:rPr>
      </w:pPr>
      <w:r w:rsidRPr="0024639B">
        <w:rPr>
          <w:rFonts w:cstheme="minorHAnsi"/>
          <w:b/>
          <w:bCs/>
        </w:rPr>
        <w:t>checked for compliance with the law (City Attorney</w:t>
      </w:r>
      <w:proofErr w:type="gramStart"/>
      <w:r w:rsidRPr="0024639B">
        <w:rPr>
          <w:rFonts w:cstheme="minorHAnsi"/>
          <w:b/>
          <w:bCs/>
        </w:rPr>
        <w:t>)</w:t>
      </w:r>
      <w:r w:rsidRPr="0024639B">
        <w:rPr>
          <w:rFonts w:cstheme="minorHAnsi"/>
        </w:rPr>
        <w:t>;</w:t>
      </w:r>
      <w:proofErr w:type="gramEnd"/>
    </w:p>
    <w:p w14:paraId="780A7BAF" w14:textId="77777777" w:rsidR="009678A2" w:rsidRPr="0024639B" w:rsidRDefault="009678A2" w:rsidP="009678A2">
      <w:pPr>
        <w:pStyle w:val="ListParagraph"/>
        <w:numPr>
          <w:ilvl w:val="0"/>
          <w:numId w:val="26"/>
        </w:numPr>
        <w:autoSpaceDE w:val="0"/>
        <w:autoSpaceDN w:val="0"/>
        <w:adjustRightInd w:val="0"/>
        <w:spacing w:after="0" w:line="240" w:lineRule="auto"/>
        <w:rPr>
          <w:rFonts w:cstheme="minorHAnsi"/>
          <w:b/>
          <w:bCs/>
        </w:rPr>
      </w:pPr>
      <w:r w:rsidRPr="0024639B">
        <w:rPr>
          <w:rFonts w:cstheme="minorHAnsi"/>
          <w:b/>
          <w:bCs/>
        </w:rPr>
        <w:t>amended and passed by the City Council (Legislative</w:t>
      </w:r>
      <w:proofErr w:type="gramStart"/>
      <w:r w:rsidRPr="0024639B">
        <w:rPr>
          <w:rFonts w:cstheme="minorHAnsi"/>
          <w:b/>
          <w:bCs/>
        </w:rPr>
        <w:t>);</w:t>
      </w:r>
      <w:proofErr w:type="gramEnd"/>
    </w:p>
    <w:p w14:paraId="4537DB24" w14:textId="77777777" w:rsidR="009678A2" w:rsidRPr="0024639B" w:rsidRDefault="009678A2" w:rsidP="009678A2">
      <w:pPr>
        <w:pStyle w:val="ListParagraph"/>
        <w:numPr>
          <w:ilvl w:val="0"/>
          <w:numId w:val="26"/>
        </w:numPr>
        <w:autoSpaceDE w:val="0"/>
        <w:autoSpaceDN w:val="0"/>
        <w:adjustRightInd w:val="0"/>
        <w:spacing w:after="0" w:line="240" w:lineRule="auto"/>
        <w:rPr>
          <w:rFonts w:cstheme="minorHAnsi"/>
          <w:b/>
          <w:bCs/>
        </w:rPr>
      </w:pPr>
      <w:r w:rsidRPr="0024639B">
        <w:rPr>
          <w:rFonts w:cstheme="minorHAnsi"/>
          <w:b/>
          <w:bCs/>
        </w:rPr>
        <w:t xml:space="preserve">returns to the </w:t>
      </w:r>
      <w:proofErr w:type="gramStart"/>
      <w:r w:rsidRPr="0024639B">
        <w:rPr>
          <w:rFonts w:cstheme="minorHAnsi"/>
          <w:b/>
          <w:bCs/>
        </w:rPr>
        <w:t>Mayor</w:t>
      </w:r>
      <w:proofErr w:type="gramEnd"/>
      <w:r w:rsidRPr="0024639B">
        <w:rPr>
          <w:rFonts w:cstheme="minorHAnsi"/>
          <w:b/>
          <w:bCs/>
        </w:rPr>
        <w:t xml:space="preserve"> for approval and signature</w:t>
      </w:r>
    </w:p>
    <w:p w14:paraId="0ADEC395" w14:textId="77777777" w:rsidR="009678A2" w:rsidRPr="0024639B" w:rsidRDefault="009678A2" w:rsidP="009678A2">
      <w:pPr>
        <w:pStyle w:val="ListParagraph"/>
        <w:autoSpaceDE w:val="0"/>
        <w:autoSpaceDN w:val="0"/>
        <w:adjustRightInd w:val="0"/>
        <w:spacing w:after="0" w:line="240" w:lineRule="auto"/>
        <w:rPr>
          <w:rFonts w:cstheme="minorHAnsi"/>
          <w:b/>
          <w:bCs/>
        </w:rPr>
      </w:pPr>
    </w:p>
    <w:p w14:paraId="1F01D3E4" w14:textId="77777777" w:rsidR="009678A2" w:rsidRPr="0024639B" w:rsidRDefault="009678A2" w:rsidP="009678A2">
      <w:pPr>
        <w:autoSpaceDE w:val="0"/>
        <w:autoSpaceDN w:val="0"/>
        <w:adjustRightInd w:val="0"/>
        <w:spacing w:after="0" w:line="240" w:lineRule="auto"/>
        <w:rPr>
          <w:rFonts w:cstheme="minorHAnsi"/>
          <w:b/>
          <w:bCs/>
        </w:rPr>
      </w:pPr>
      <w:r w:rsidRPr="0024639B">
        <w:rPr>
          <w:rFonts w:cstheme="minorHAnsi"/>
        </w:rPr>
        <w:t>The budget itself is composed of two main documents: an operating budget and a capital improvement program (CIP) budget. The CIP budget consists of large</w:t>
      </w:r>
      <w:r w:rsidRPr="0024639B">
        <w:rPr>
          <w:rFonts w:cstheme="minorHAnsi"/>
          <w:b/>
          <w:bCs/>
        </w:rPr>
        <w:t xml:space="preserve"> </w:t>
      </w:r>
      <w:r w:rsidRPr="0024639B">
        <w:rPr>
          <w:rFonts w:cstheme="minorHAnsi"/>
        </w:rPr>
        <w:t xml:space="preserve">expenditures on infrastructure and other capital projects. The operating budget is primarily composed of expenditures required by the </w:t>
      </w:r>
      <w:proofErr w:type="gramStart"/>
      <w:r w:rsidRPr="0024639B">
        <w:rPr>
          <w:rFonts w:cstheme="minorHAnsi"/>
        </w:rPr>
        <w:t>City</w:t>
      </w:r>
      <w:proofErr w:type="gramEnd"/>
      <w:r w:rsidRPr="0024639B">
        <w:rPr>
          <w:rFonts w:cstheme="minorHAnsi"/>
        </w:rPr>
        <w:t xml:space="preserve"> to deliver the day-to-day array of City services.</w:t>
      </w:r>
    </w:p>
    <w:p w14:paraId="242AA47A" w14:textId="77777777" w:rsidR="009678A2" w:rsidRDefault="009678A2" w:rsidP="009678A2"/>
    <w:p w14:paraId="12F49D36" w14:textId="77777777" w:rsidR="009678A2" w:rsidRPr="00EA6615" w:rsidRDefault="009678A2" w:rsidP="009678A2">
      <w:pPr>
        <w:rPr>
          <w:b/>
          <w:bCs/>
          <w:u w:val="single"/>
        </w:rPr>
      </w:pPr>
      <w:r w:rsidRPr="00EA6615">
        <w:rPr>
          <w:b/>
          <w:bCs/>
          <w:u w:val="single"/>
        </w:rPr>
        <w:t xml:space="preserve">ARTS Budget </w:t>
      </w:r>
      <w:r>
        <w:rPr>
          <w:b/>
          <w:bCs/>
          <w:u w:val="single"/>
        </w:rPr>
        <w:t>Summary</w:t>
      </w:r>
    </w:p>
    <w:p w14:paraId="645CAFFD" w14:textId="639EBDCE" w:rsidR="00422A55" w:rsidRDefault="00422A55" w:rsidP="00422A55">
      <w:pPr>
        <w:autoSpaceDE w:val="0"/>
        <w:autoSpaceDN w:val="0"/>
        <w:adjustRightInd w:val="0"/>
        <w:spacing w:after="0" w:line="240" w:lineRule="auto"/>
        <w:rPr>
          <w:rFonts w:cstheme="minorHAnsi"/>
        </w:rPr>
      </w:pPr>
      <w:r w:rsidRPr="00422A55">
        <w:rPr>
          <w:rFonts w:cstheme="minorHAnsi"/>
        </w:rPr>
        <w:t>The Office of Arts &amp; Culture (ARTS) is funded primarily by Admission Tax revenue and the 1% for Art Program. This</w:t>
      </w:r>
      <w:r>
        <w:rPr>
          <w:rFonts w:cstheme="minorHAnsi"/>
        </w:rPr>
        <w:t xml:space="preserve"> </w:t>
      </w:r>
      <w:r w:rsidRPr="00422A55">
        <w:rPr>
          <w:rFonts w:cstheme="minorHAnsi"/>
        </w:rPr>
        <w:t>funding supports arts-related programs and capital expenditures to keep artists living and working in Seattle, builds</w:t>
      </w:r>
      <w:r>
        <w:rPr>
          <w:rFonts w:cstheme="minorHAnsi"/>
        </w:rPr>
        <w:t xml:space="preserve"> </w:t>
      </w:r>
      <w:r w:rsidRPr="00422A55">
        <w:rPr>
          <w:rFonts w:cstheme="minorHAnsi"/>
        </w:rPr>
        <w:t>community through arts and cultural events and the placement of public art, and increases arts opportunities for</w:t>
      </w:r>
      <w:r>
        <w:rPr>
          <w:rFonts w:cstheme="minorHAnsi"/>
        </w:rPr>
        <w:t xml:space="preserve"> </w:t>
      </w:r>
      <w:r w:rsidRPr="00422A55">
        <w:rPr>
          <w:rFonts w:cstheme="minorHAnsi"/>
        </w:rPr>
        <w:t>youth. ARTS commits to an anti-racist work practice that centers the creativity and leadership of LGBTQIA+ and</w:t>
      </w:r>
      <w:r>
        <w:rPr>
          <w:rFonts w:cstheme="minorHAnsi"/>
        </w:rPr>
        <w:t xml:space="preserve"> </w:t>
      </w:r>
      <w:r w:rsidRPr="00422A55">
        <w:rPr>
          <w:rFonts w:cstheme="minorHAnsi"/>
        </w:rPr>
        <w:t>Black, Indigenous, and People of Color (BIPOC)– those most impacted by structural racism – to move toward systems</w:t>
      </w:r>
      <w:r>
        <w:rPr>
          <w:rFonts w:cstheme="minorHAnsi"/>
        </w:rPr>
        <w:t xml:space="preserve"> </w:t>
      </w:r>
      <w:r w:rsidRPr="00422A55">
        <w:rPr>
          <w:rFonts w:cstheme="minorHAnsi"/>
        </w:rPr>
        <w:t>that benefit us all.</w:t>
      </w:r>
    </w:p>
    <w:p w14:paraId="6748AFED" w14:textId="6A91F8A7" w:rsidR="00CD0EDB" w:rsidRDefault="00CD0EDB" w:rsidP="00422A55">
      <w:pPr>
        <w:autoSpaceDE w:val="0"/>
        <w:autoSpaceDN w:val="0"/>
        <w:adjustRightInd w:val="0"/>
        <w:spacing w:after="0" w:line="240" w:lineRule="auto"/>
        <w:rPr>
          <w:rFonts w:cstheme="minorHAnsi"/>
        </w:rPr>
      </w:pPr>
    </w:p>
    <w:p w14:paraId="7CFD0B89" w14:textId="77777777" w:rsidR="00CD0EDB" w:rsidRPr="00422A55" w:rsidRDefault="00CD0EDB" w:rsidP="00422A55">
      <w:pPr>
        <w:autoSpaceDE w:val="0"/>
        <w:autoSpaceDN w:val="0"/>
        <w:adjustRightInd w:val="0"/>
        <w:spacing w:after="0" w:line="240" w:lineRule="auto"/>
        <w:rPr>
          <w:rFonts w:cstheme="minorHAnsi"/>
        </w:rPr>
      </w:pPr>
    </w:p>
    <w:p w14:paraId="2B87AD1E" w14:textId="77777777" w:rsidR="009678A2" w:rsidRPr="00665D09" w:rsidRDefault="009678A2" w:rsidP="009678A2">
      <w:pPr>
        <w:rPr>
          <w:b/>
          <w:bCs/>
          <w:u w:val="single"/>
        </w:rPr>
      </w:pPr>
      <w:r w:rsidRPr="00665D09">
        <w:rPr>
          <w:b/>
          <w:bCs/>
          <w:u w:val="single"/>
        </w:rPr>
        <w:t>Timeline</w:t>
      </w:r>
      <w:r>
        <w:rPr>
          <w:b/>
          <w:bCs/>
          <w:u w:val="single"/>
        </w:rPr>
        <w:t xml:space="preserve"> &amp; SAC Involvement/Advocacy</w:t>
      </w:r>
    </w:p>
    <w:p w14:paraId="0F092ED2" w14:textId="77777777" w:rsidR="009678A2" w:rsidRPr="00665D09" w:rsidRDefault="009678A2" w:rsidP="009678A2">
      <w:pPr>
        <w:rPr>
          <w:b/>
          <w:bCs/>
        </w:rPr>
      </w:pPr>
      <w:r w:rsidRPr="00A05529">
        <w:rPr>
          <w:b/>
          <w:bCs/>
        </w:rPr>
        <w:t>February – April</w:t>
      </w:r>
    </w:p>
    <w:p w14:paraId="6E55D660" w14:textId="77777777" w:rsidR="009678A2" w:rsidRPr="0024639B" w:rsidRDefault="009678A2" w:rsidP="009678A2">
      <w:pPr>
        <w:pStyle w:val="ListParagraph"/>
        <w:numPr>
          <w:ilvl w:val="0"/>
          <w:numId w:val="24"/>
        </w:numPr>
        <w:spacing w:line="259" w:lineRule="auto"/>
      </w:pPr>
      <w:r w:rsidRPr="00665D09">
        <w:t xml:space="preserve">Prepare budget priorities letter. By May 1 of each year </w:t>
      </w:r>
      <w:r w:rsidRPr="0024639B">
        <w:rPr>
          <w:b/>
          <w:bCs/>
          <w:highlight w:val="yellow"/>
        </w:rPr>
        <w:t>the Arts Commission shall</w:t>
      </w:r>
      <w:r w:rsidRPr="0024639B">
        <w:rPr>
          <w:highlight w:val="yellow"/>
        </w:rPr>
        <w:t xml:space="preserve"> </w:t>
      </w:r>
      <w:r w:rsidRPr="0024639B">
        <w:rPr>
          <w:b/>
          <w:bCs/>
          <w:highlight w:val="yellow"/>
        </w:rPr>
        <w:t xml:space="preserve">submit a letter to the </w:t>
      </w:r>
      <w:proofErr w:type="gramStart"/>
      <w:r w:rsidRPr="0024639B">
        <w:rPr>
          <w:b/>
          <w:bCs/>
          <w:highlight w:val="yellow"/>
        </w:rPr>
        <w:t>Mayor</w:t>
      </w:r>
      <w:proofErr w:type="gramEnd"/>
      <w:r w:rsidRPr="0024639B">
        <w:t xml:space="preserve"> on its priorities for the funds solely allocated for the use of </w:t>
      </w:r>
      <w:r>
        <w:t>ARTS</w:t>
      </w:r>
      <w:r w:rsidRPr="0024639B">
        <w:t xml:space="preserve"> for the following budget year.</w:t>
      </w:r>
    </w:p>
    <w:p w14:paraId="6E0E0188" w14:textId="77777777" w:rsidR="009678A2" w:rsidRPr="0024639B" w:rsidRDefault="009678A2" w:rsidP="009678A2">
      <w:pPr>
        <w:rPr>
          <w:b/>
          <w:bCs/>
        </w:rPr>
      </w:pPr>
      <w:r w:rsidRPr="0024639B">
        <w:rPr>
          <w:b/>
          <w:bCs/>
        </w:rPr>
        <w:t>May 1</w:t>
      </w:r>
    </w:p>
    <w:p w14:paraId="2A5DA489" w14:textId="77777777" w:rsidR="009678A2" w:rsidRPr="0024639B" w:rsidRDefault="009678A2" w:rsidP="009678A2">
      <w:pPr>
        <w:pStyle w:val="ListParagraph"/>
        <w:numPr>
          <w:ilvl w:val="0"/>
          <w:numId w:val="24"/>
        </w:numPr>
        <w:spacing w:line="259" w:lineRule="auto"/>
      </w:pPr>
      <w:r w:rsidRPr="0024639B">
        <w:t xml:space="preserve">Budget priorities letter due to Mayor </w:t>
      </w:r>
    </w:p>
    <w:p w14:paraId="657DE56C" w14:textId="77777777" w:rsidR="009678A2" w:rsidRDefault="009678A2" w:rsidP="009678A2">
      <w:pPr>
        <w:rPr>
          <w:b/>
          <w:bCs/>
        </w:rPr>
      </w:pPr>
      <w:r>
        <w:rPr>
          <w:b/>
          <w:bCs/>
        </w:rPr>
        <w:t>June</w:t>
      </w:r>
    </w:p>
    <w:p w14:paraId="318AE1D4" w14:textId="609BC8BD" w:rsidR="000634BC" w:rsidRPr="00C079E9" w:rsidRDefault="009678A2" w:rsidP="009678A2">
      <w:pPr>
        <w:pStyle w:val="ListParagraph"/>
        <w:numPr>
          <w:ilvl w:val="0"/>
          <w:numId w:val="24"/>
        </w:numPr>
        <w:spacing w:line="259" w:lineRule="auto"/>
      </w:pPr>
      <w:r w:rsidRPr="00086CB8">
        <w:t>Department budget submittal</w:t>
      </w:r>
      <w:r>
        <w:t xml:space="preserve">s due to Mayor first week of June </w:t>
      </w:r>
    </w:p>
    <w:p w14:paraId="440937FA" w14:textId="08A4B39A" w:rsidR="009678A2" w:rsidRPr="0024639B" w:rsidRDefault="009678A2" w:rsidP="009678A2">
      <w:pPr>
        <w:rPr>
          <w:b/>
          <w:bCs/>
        </w:rPr>
      </w:pPr>
      <w:r w:rsidRPr="0024639B">
        <w:rPr>
          <w:b/>
          <w:bCs/>
        </w:rPr>
        <w:t>September</w:t>
      </w:r>
    </w:p>
    <w:p w14:paraId="30B53BDA" w14:textId="77777777" w:rsidR="009678A2" w:rsidRPr="0024639B" w:rsidRDefault="009678A2" w:rsidP="009678A2">
      <w:pPr>
        <w:pStyle w:val="ListParagraph"/>
        <w:numPr>
          <w:ilvl w:val="0"/>
          <w:numId w:val="24"/>
        </w:numPr>
        <w:spacing w:line="259" w:lineRule="auto"/>
      </w:pPr>
      <w:r w:rsidRPr="0024639B">
        <w:t>Mayor presents the Proposed Budget and CIP to City Council on the last Monday of the month.</w:t>
      </w:r>
    </w:p>
    <w:p w14:paraId="66F8F309" w14:textId="77777777" w:rsidR="009678A2" w:rsidRDefault="009678A2" w:rsidP="009678A2">
      <w:pPr>
        <w:rPr>
          <w:b/>
          <w:bCs/>
        </w:rPr>
      </w:pPr>
    </w:p>
    <w:p w14:paraId="33C5DF5B" w14:textId="30DB4529" w:rsidR="009678A2" w:rsidRPr="0024639B" w:rsidRDefault="009678A2" w:rsidP="009678A2">
      <w:pPr>
        <w:rPr>
          <w:b/>
          <w:bCs/>
        </w:rPr>
      </w:pPr>
      <w:r w:rsidRPr="0024639B">
        <w:rPr>
          <w:b/>
          <w:bCs/>
        </w:rPr>
        <w:t xml:space="preserve">September – </w:t>
      </w:r>
      <w:r>
        <w:rPr>
          <w:b/>
          <w:bCs/>
        </w:rPr>
        <w:t>November</w:t>
      </w:r>
    </w:p>
    <w:p w14:paraId="491672A3" w14:textId="77777777" w:rsidR="009678A2" w:rsidRPr="0024639B" w:rsidRDefault="009678A2" w:rsidP="009678A2">
      <w:pPr>
        <w:pStyle w:val="ListParagraph"/>
        <w:numPr>
          <w:ilvl w:val="0"/>
          <w:numId w:val="24"/>
        </w:numPr>
        <w:spacing w:line="259" w:lineRule="auto"/>
      </w:pPr>
      <w:r w:rsidRPr="0024639B">
        <w:rPr>
          <w:b/>
          <w:bCs/>
        </w:rPr>
        <w:t xml:space="preserve">Within 15 days of the </w:t>
      </w:r>
      <w:proofErr w:type="gramStart"/>
      <w:r w:rsidRPr="0024639B">
        <w:rPr>
          <w:b/>
          <w:bCs/>
        </w:rPr>
        <w:t>Mayor’s</w:t>
      </w:r>
      <w:proofErr w:type="gramEnd"/>
      <w:r w:rsidRPr="0024639B">
        <w:rPr>
          <w:b/>
          <w:bCs/>
        </w:rPr>
        <w:t xml:space="preserve"> presentation of the proposed budget, </w:t>
      </w:r>
      <w:r w:rsidRPr="0024639B">
        <w:rPr>
          <w:b/>
          <w:bCs/>
          <w:highlight w:val="yellow"/>
        </w:rPr>
        <w:t>the Arts Commission shall</w:t>
      </w:r>
      <w:r w:rsidRPr="0024639B">
        <w:rPr>
          <w:highlight w:val="yellow"/>
        </w:rPr>
        <w:t xml:space="preserve"> </w:t>
      </w:r>
      <w:r w:rsidRPr="0024639B">
        <w:rPr>
          <w:b/>
          <w:bCs/>
          <w:highlight w:val="yellow"/>
        </w:rPr>
        <w:t>submit a letter to City Council</w:t>
      </w:r>
      <w:r w:rsidRPr="0024639B">
        <w:t xml:space="preserve"> on the proposed </w:t>
      </w:r>
      <w:r>
        <w:t>ARTS</w:t>
      </w:r>
      <w:r w:rsidRPr="0024639B">
        <w:t xml:space="preserve"> budget, including how the proposed budget reflects the funding priorities set forth in the budget priorities letter to the Mayor. </w:t>
      </w:r>
    </w:p>
    <w:p w14:paraId="7D38A31D" w14:textId="77777777" w:rsidR="009678A2" w:rsidRDefault="009678A2" w:rsidP="009678A2">
      <w:pPr>
        <w:pStyle w:val="ListParagraph"/>
        <w:numPr>
          <w:ilvl w:val="0"/>
          <w:numId w:val="24"/>
        </w:numPr>
        <w:spacing w:line="259" w:lineRule="auto"/>
      </w:pPr>
      <w:r w:rsidRPr="00665D09">
        <w:t>Council develops a list of issues for review during October and November.</w:t>
      </w:r>
    </w:p>
    <w:p w14:paraId="00D68FD1" w14:textId="77777777" w:rsidR="009678A2" w:rsidRPr="00665D09" w:rsidRDefault="009678A2" w:rsidP="009678A2">
      <w:pPr>
        <w:pStyle w:val="ListParagraph"/>
        <w:numPr>
          <w:ilvl w:val="0"/>
          <w:numId w:val="24"/>
        </w:numPr>
        <w:spacing w:line="259" w:lineRule="auto"/>
      </w:pPr>
      <w:r>
        <w:lastRenderedPageBreak/>
        <w:t xml:space="preserve">During Council’s review period, the Arts Commission should keep an eye on City Council’s website as they </w:t>
      </w:r>
      <w:proofErr w:type="gramStart"/>
      <w:r>
        <w:t>open up</w:t>
      </w:r>
      <w:proofErr w:type="gramEnd"/>
      <w:r>
        <w:t xml:space="preserve"> their meetings for public comment and advance sign-up is required to do so. </w:t>
      </w:r>
      <w:r w:rsidRPr="0024639B">
        <w:rPr>
          <w:highlight w:val="yellow"/>
        </w:rPr>
        <w:t>The Arts Commission should share its funding priorities with community/networks and invite them to participate in public comment</w:t>
      </w:r>
      <w:r>
        <w:t>.</w:t>
      </w:r>
    </w:p>
    <w:p w14:paraId="4257F734" w14:textId="77777777" w:rsidR="009678A2" w:rsidRPr="00665D09" w:rsidRDefault="009678A2" w:rsidP="009678A2">
      <w:pPr>
        <w:rPr>
          <w:b/>
          <w:bCs/>
        </w:rPr>
      </w:pPr>
      <w:r w:rsidRPr="00665D09">
        <w:rPr>
          <w:b/>
          <w:bCs/>
        </w:rPr>
        <w:t>November – December</w:t>
      </w:r>
    </w:p>
    <w:p w14:paraId="43B35B29" w14:textId="77777777" w:rsidR="009678A2" w:rsidRPr="00665D09" w:rsidRDefault="009678A2" w:rsidP="009678A2">
      <w:pPr>
        <w:pStyle w:val="ListParagraph"/>
        <w:numPr>
          <w:ilvl w:val="0"/>
          <w:numId w:val="25"/>
        </w:numPr>
        <w:spacing w:line="259" w:lineRule="auto"/>
      </w:pPr>
      <w:r w:rsidRPr="00665D09">
        <w:t>Council adopts operation budget and CIP.</w:t>
      </w:r>
    </w:p>
    <w:p w14:paraId="52BD0DF5" w14:textId="77777777" w:rsidR="009678A2" w:rsidRDefault="009678A2" w:rsidP="009678A2"/>
    <w:p w14:paraId="39CD5695" w14:textId="77777777" w:rsidR="009678A2" w:rsidRPr="00506B7F" w:rsidRDefault="009678A2" w:rsidP="009678A2">
      <w:pPr>
        <w:rPr>
          <w:b/>
          <w:bCs/>
          <w:u w:val="single"/>
        </w:rPr>
      </w:pPr>
      <w:r w:rsidRPr="004A3F9C">
        <w:rPr>
          <w:b/>
          <w:bCs/>
          <w:u w:val="single"/>
        </w:rPr>
        <w:t>Additional Info</w:t>
      </w:r>
    </w:p>
    <w:p w14:paraId="060BBE5B" w14:textId="5B280A16" w:rsidR="00C079E9" w:rsidRDefault="009678A2" w:rsidP="00C90328">
      <w:pPr>
        <w:pStyle w:val="ListParagraph"/>
        <w:numPr>
          <w:ilvl w:val="0"/>
          <w:numId w:val="25"/>
        </w:numPr>
        <w:spacing w:line="259" w:lineRule="auto"/>
      </w:pPr>
      <w:r>
        <w:t xml:space="preserve">For more information on the City’s budget visit this link: </w:t>
      </w:r>
      <w:hyperlink r:id="rId11" w:history="1">
        <w:r w:rsidR="00C079E9" w:rsidRPr="00BF0194">
          <w:rPr>
            <w:rStyle w:val="Hyperlink"/>
          </w:rPr>
          <w:t>https://www.seattle.gov/city-budget-office/budget-archives</w:t>
        </w:r>
      </w:hyperlink>
    </w:p>
    <w:p w14:paraId="527250E1" w14:textId="15AF6D96" w:rsidR="009678A2" w:rsidRDefault="009678A2" w:rsidP="00C90328">
      <w:pPr>
        <w:pStyle w:val="ListParagraph"/>
        <w:numPr>
          <w:ilvl w:val="0"/>
          <w:numId w:val="25"/>
        </w:numPr>
        <w:spacing w:line="259" w:lineRule="auto"/>
      </w:pPr>
      <w:r>
        <w:t xml:space="preserve">For budget-specific questions, you may reach out to ARTS’ Finance Manager </w:t>
      </w:r>
      <w:r w:rsidR="00163316">
        <w:t>Allie McGehee</w:t>
      </w:r>
      <w:r>
        <w:t xml:space="preserve"> at </w:t>
      </w:r>
      <w:hyperlink r:id="rId12" w:history="1">
        <w:r w:rsidR="00163316" w:rsidRPr="003937A6">
          <w:rPr>
            <w:rStyle w:val="Hyperlink"/>
          </w:rPr>
          <w:t>alexandra.mcgehee2@seattle.gov</w:t>
        </w:r>
      </w:hyperlink>
      <w:r w:rsidR="00163316">
        <w:t xml:space="preserve"> </w:t>
      </w:r>
    </w:p>
    <w:p w14:paraId="0695AF4B" w14:textId="77777777" w:rsidR="009678A2" w:rsidRDefault="009678A2" w:rsidP="009678A2"/>
    <w:p w14:paraId="3BAEF5AB" w14:textId="77777777" w:rsidR="009678A2" w:rsidRDefault="009678A2" w:rsidP="00003D64">
      <w:pPr>
        <w:pStyle w:val="Heading1"/>
        <w:jc w:val="center"/>
      </w:pPr>
    </w:p>
    <w:p w14:paraId="7F7B0B62" w14:textId="77777777" w:rsidR="009678A2" w:rsidRDefault="009678A2" w:rsidP="00003D64">
      <w:pPr>
        <w:pStyle w:val="Heading1"/>
        <w:jc w:val="center"/>
      </w:pPr>
    </w:p>
    <w:p w14:paraId="3187C242" w14:textId="77777777" w:rsidR="009678A2" w:rsidRDefault="009678A2" w:rsidP="00003D64">
      <w:pPr>
        <w:pStyle w:val="Heading1"/>
        <w:jc w:val="center"/>
      </w:pPr>
    </w:p>
    <w:p w14:paraId="2F36F420" w14:textId="77777777" w:rsidR="009678A2" w:rsidRDefault="009678A2" w:rsidP="00003D64">
      <w:pPr>
        <w:pStyle w:val="Heading1"/>
        <w:jc w:val="center"/>
      </w:pPr>
    </w:p>
    <w:p w14:paraId="4CA7653D" w14:textId="12B0840D" w:rsidR="009678A2" w:rsidRDefault="009678A2" w:rsidP="00003D64">
      <w:pPr>
        <w:pStyle w:val="Heading1"/>
        <w:jc w:val="center"/>
      </w:pPr>
    </w:p>
    <w:p w14:paraId="18C6B52D" w14:textId="1A2139A5" w:rsidR="00CD0EDB" w:rsidRDefault="00CD0EDB" w:rsidP="00CD0EDB"/>
    <w:p w14:paraId="07AD2E8F" w14:textId="19DFDF98" w:rsidR="00CD0EDB" w:rsidRDefault="00CD0EDB" w:rsidP="00CD0EDB"/>
    <w:p w14:paraId="3C91942C" w14:textId="77777777" w:rsidR="00CD0EDB" w:rsidRDefault="00CD0EDB" w:rsidP="00CD0EDB"/>
    <w:p w14:paraId="71595A02" w14:textId="77777777" w:rsidR="00C079E9" w:rsidRDefault="00C079E9" w:rsidP="00CD0EDB"/>
    <w:p w14:paraId="03711306" w14:textId="77777777" w:rsidR="00C079E9" w:rsidRDefault="00C079E9" w:rsidP="00CD0EDB"/>
    <w:p w14:paraId="5061D5C7" w14:textId="77777777" w:rsidR="00C079E9" w:rsidRDefault="00C079E9" w:rsidP="00CD0EDB"/>
    <w:p w14:paraId="147B9CE0" w14:textId="77777777" w:rsidR="00C079E9" w:rsidRDefault="00C079E9" w:rsidP="00CD0EDB"/>
    <w:p w14:paraId="16057915" w14:textId="77777777" w:rsidR="00C079E9" w:rsidRDefault="00C079E9" w:rsidP="00CD0EDB"/>
    <w:p w14:paraId="68D72EE1" w14:textId="77777777" w:rsidR="00C079E9" w:rsidRDefault="00C079E9" w:rsidP="00CD0EDB"/>
    <w:p w14:paraId="67E0E361" w14:textId="77777777" w:rsidR="00C079E9" w:rsidRDefault="00C079E9" w:rsidP="00CD0EDB"/>
    <w:p w14:paraId="7C02DEB9" w14:textId="77777777" w:rsidR="00C079E9" w:rsidRDefault="00C079E9" w:rsidP="00CD0EDB"/>
    <w:p w14:paraId="21FFD6D8" w14:textId="77777777" w:rsidR="00C079E9" w:rsidRPr="00CD0EDB" w:rsidRDefault="00C079E9" w:rsidP="00CD0EDB"/>
    <w:p w14:paraId="4740FDDA" w14:textId="77777777" w:rsidR="009678A2" w:rsidRPr="009678A2" w:rsidRDefault="009678A2" w:rsidP="009678A2"/>
    <w:p w14:paraId="047BE9AB" w14:textId="20F0B047" w:rsidR="00003D64" w:rsidRDefault="00003D64" w:rsidP="00003D64">
      <w:pPr>
        <w:pStyle w:val="Heading1"/>
        <w:jc w:val="center"/>
      </w:pPr>
      <w:bookmarkStart w:id="10" w:name="_City_of_Seattle_4"/>
      <w:bookmarkStart w:id="11" w:name="_City_of_Seattle"/>
      <w:bookmarkEnd w:id="10"/>
      <w:bookmarkEnd w:id="11"/>
      <w:r>
        <w:lastRenderedPageBreak/>
        <w:t>City of Seattle Boards &amp; Commissions Information</w:t>
      </w:r>
    </w:p>
    <w:p w14:paraId="20BFFD9F" w14:textId="77777777" w:rsidR="00003D64" w:rsidRDefault="00003D64" w:rsidP="004C4965">
      <w:pPr>
        <w:rPr>
          <w:i/>
        </w:rPr>
      </w:pPr>
    </w:p>
    <w:p w14:paraId="00716E98" w14:textId="77777777" w:rsidR="00003D64" w:rsidRDefault="00003D64" w:rsidP="00003D64">
      <w:pPr>
        <w:pStyle w:val="Heading2"/>
      </w:pPr>
      <w:r>
        <w:t>Main Point of Contact:</w:t>
      </w:r>
    </w:p>
    <w:p w14:paraId="1AAC68AE" w14:textId="77777777" w:rsidR="00003D64" w:rsidRDefault="00003D64" w:rsidP="004C4965">
      <w:r>
        <w:t xml:space="preserve">Thao Madsen, </w:t>
      </w:r>
      <w:r w:rsidRPr="00003D64">
        <w:t>Boards &amp; Commissions Program Manager</w:t>
      </w:r>
      <w:r>
        <w:br/>
      </w:r>
      <w:r w:rsidR="00D406A0">
        <w:t>Office of the City Clerk</w:t>
      </w:r>
      <w:r>
        <w:br/>
      </w:r>
      <w:hyperlink r:id="rId13" w:history="1">
        <w:r w:rsidRPr="00040C3F">
          <w:rPr>
            <w:rStyle w:val="Hyperlink"/>
          </w:rPr>
          <w:t>thao.madsen@seattle.gov</w:t>
        </w:r>
      </w:hyperlink>
      <w:r>
        <w:br/>
        <w:t>206-684-8152</w:t>
      </w:r>
    </w:p>
    <w:p w14:paraId="63389C2C" w14:textId="77777777" w:rsidR="00D406A0" w:rsidRDefault="00D406A0" w:rsidP="00003D64">
      <w:pPr>
        <w:pStyle w:val="Heading2"/>
      </w:pPr>
    </w:p>
    <w:p w14:paraId="0DCC3BD6" w14:textId="77777777" w:rsidR="00003D64" w:rsidRDefault="00003D64" w:rsidP="00003D64">
      <w:pPr>
        <w:pStyle w:val="Heading2"/>
      </w:pPr>
      <w:r>
        <w:t>Seattle Arts Commission Liaison:</w:t>
      </w:r>
    </w:p>
    <w:p w14:paraId="6F20357D" w14:textId="77777777" w:rsidR="00003D64" w:rsidRDefault="00003D64" w:rsidP="004C4965">
      <w:r>
        <w:t>Allie Lee, Executive Assistant</w:t>
      </w:r>
      <w:r>
        <w:br/>
        <w:t>Office of Arts &amp; Culture</w:t>
      </w:r>
      <w:r>
        <w:br/>
      </w:r>
      <w:hyperlink r:id="rId14" w:history="1">
        <w:r w:rsidRPr="00040C3F">
          <w:rPr>
            <w:rStyle w:val="Hyperlink"/>
          </w:rPr>
          <w:t>allie.lee@seattle.gov</w:t>
        </w:r>
      </w:hyperlink>
      <w:r>
        <w:br/>
        <w:t>206-733-9378</w:t>
      </w:r>
    </w:p>
    <w:p w14:paraId="41B0F7D1" w14:textId="77777777" w:rsidR="00D406A0" w:rsidRDefault="00D406A0" w:rsidP="00003D64">
      <w:pPr>
        <w:pStyle w:val="Heading2"/>
      </w:pPr>
    </w:p>
    <w:p w14:paraId="247F3BB6" w14:textId="77777777" w:rsidR="00D406A0" w:rsidRDefault="00D406A0" w:rsidP="00D406A0">
      <w:bookmarkStart w:id="12" w:name="_Member_Orientation_Training:"/>
      <w:bookmarkEnd w:id="12"/>
    </w:p>
    <w:p w14:paraId="40227CAD" w14:textId="77777777" w:rsidR="00A1024F" w:rsidRDefault="00A1024F" w:rsidP="00D406A0"/>
    <w:p w14:paraId="0615BE3C" w14:textId="77777777" w:rsidR="00A1024F" w:rsidRDefault="00A1024F" w:rsidP="00D406A0"/>
    <w:p w14:paraId="0B2FBEEB" w14:textId="77777777" w:rsidR="00A1024F" w:rsidRDefault="00A1024F" w:rsidP="00D406A0"/>
    <w:p w14:paraId="41BBFCE9" w14:textId="77777777" w:rsidR="00A1024F" w:rsidRDefault="00A1024F" w:rsidP="00D406A0"/>
    <w:p w14:paraId="63E251AE" w14:textId="77777777" w:rsidR="00A1024F" w:rsidRDefault="00A1024F" w:rsidP="00D406A0"/>
    <w:p w14:paraId="7C6474A5" w14:textId="77777777" w:rsidR="00A1024F" w:rsidRDefault="00A1024F" w:rsidP="00D406A0"/>
    <w:p w14:paraId="34DBE87C" w14:textId="77777777" w:rsidR="00A1024F" w:rsidRDefault="00A1024F" w:rsidP="00D406A0"/>
    <w:p w14:paraId="7372B157" w14:textId="77777777" w:rsidR="00A1024F" w:rsidRDefault="00A1024F" w:rsidP="00D406A0"/>
    <w:p w14:paraId="120A3DB6" w14:textId="77777777" w:rsidR="00A1024F" w:rsidRDefault="00A1024F" w:rsidP="00D406A0"/>
    <w:p w14:paraId="2DEE2032" w14:textId="4A07F754" w:rsidR="00A1024F" w:rsidRDefault="00A1024F" w:rsidP="00D406A0"/>
    <w:p w14:paraId="2EA83745" w14:textId="065D2AA3" w:rsidR="009678A2" w:rsidRDefault="009678A2" w:rsidP="00D406A0"/>
    <w:p w14:paraId="3F395727" w14:textId="44B4AD71" w:rsidR="009678A2" w:rsidRDefault="009678A2" w:rsidP="00D406A0"/>
    <w:p w14:paraId="626EABF6" w14:textId="4AC7EA23" w:rsidR="0032353C" w:rsidRDefault="0032353C" w:rsidP="00D406A0"/>
    <w:p w14:paraId="726E1E86" w14:textId="0595E468" w:rsidR="0032353C" w:rsidRDefault="0032353C" w:rsidP="00D406A0"/>
    <w:p w14:paraId="626828A5" w14:textId="50EC2AFD" w:rsidR="0032353C" w:rsidRDefault="0032353C" w:rsidP="00D406A0"/>
    <w:p w14:paraId="0F3A1F14" w14:textId="77777777" w:rsidR="0032353C" w:rsidRDefault="0032353C" w:rsidP="00D406A0"/>
    <w:p w14:paraId="187303B0" w14:textId="0F6131D6" w:rsidR="009678A2" w:rsidRDefault="009678A2" w:rsidP="00D406A0"/>
    <w:p w14:paraId="39CB12E4" w14:textId="77777777" w:rsidR="009678A2" w:rsidRDefault="009678A2" w:rsidP="009678A2">
      <w:pPr>
        <w:rPr>
          <w:rFonts w:cstheme="minorHAnsi"/>
        </w:rPr>
      </w:pPr>
      <w:bookmarkStart w:id="13" w:name="_City_of_Seattle_2"/>
      <w:bookmarkEnd w:id="13"/>
    </w:p>
    <w:p w14:paraId="0D44F175" w14:textId="0D8D3EF1" w:rsidR="001D51BB" w:rsidRPr="00D316EA" w:rsidRDefault="001D51BB" w:rsidP="001D51BB">
      <w:pPr>
        <w:pStyle w:val="Heading1"/>
        <w:spacing w:before="88"/>
        <w:jc w:val="center"/>
        <w:rPr>
          <w:i/>
        </w:rPr>
      </w:pPr>
      <w:bookmarkStart w:id="14" w:name="_Seattle_Arts_Commission_1"/>
      <w:bookmarkEnd w:id="14"/>
      <w:r w:rsidRPr="00D316EA">
        <w:lastRenderedPageBreak/>
        <w:t>Seattle Arts Commission</w:t>
      </w:r>
      <w:r>
        <w:t xml:space="preserve"> By</w:t>
      </w:r>
      <w:r w:rsidR="000634BC">
        <w:t>-</w:t>
      </w:r>
      <w:r>
        <w:t>Laws</w:t>
      </w:r>
    </w:p>
    <w:p w14:paraId="28EFBBA5" w14:textId="2EEE5CB7" w:rsidR="001D51BB" w:rsidRDefault="001D51BB" w:rsidP="001D51BB">
      <w:pPr>
        <w:tabs>
          <w:tab w:val="left" w:pos="8970"/>
        </w:tabs>
        <w:spacing w:line="413" w:lineRule="exact"/>
        <w:ind w:left="300"/>
        <w:rPr>
          <w:i/>
          <w:sz w:val="36"/>
        </w:rPr>
      </w:pPr>
      <w:r>
        <w:rPr>
          <w:i/>
          <w:sz w:val="36"/>
          <w:u w:val="single"/>
        </w:rPr>
        <w:tab/>
      </w:r>
    </w:p>
    <w:p w14:paraId="772D7DBE" w14:textId="77777777" w:rsidR="00C75C96" w:rsidRDefault="00C75C96" w:rsidP="00C75C96">
      <w:pPr>
        <w:pStyle w:val="BodyText"/>
        <w:spacing w:before="93"/>
        <w:ind w:left="4032" w:right="4032"/>
        <w:jc w:val="center"/>
      </w:pPr>
      <w:r>
        <w:rPr>
          <w:u w:val="single"/>
        </w:rPr>
        <w:t>ARTICLE I</w:t>
      </w:r>
    </w:p>
    <w:p w14:paraId="273DE2D4" w14:textId="77777777" w:rsidR="00C75C96" w:rsidRDefault="00C75C96" w:rsidP="00C75C96">
      <w:pPr>
        <w:pStyle w:val="BodyText"/>
        <w:spacing w:before="6"/>
        <w:rPr>
          <w:sz w:val="11"/>
        </w:rPr>
      </w:pPr>
    </w:p>
    <w:p w14:paraId="0C339BC9" w14:textId="77777777" w:rsidR="00C75C96" w:rsidRDefault="00C75C96" w:rsidP="00C75C96">
      <w:pPr>
        <w:pStyle w:val="BodyText"/>
        <w:spacing w:before="93"/>
        <w:ind w:left="4034" w:right="4032"/>
        <w:jc w:val="center"/>
        <w:rPr>
          <w:u w:val="single"/>
        </w:rPr>
      </w:pPr>
      <w:r>
        <w:rPr>
          <w:u w:val="single"/>
        </w:rPr>
        <w:t>Organization</w:t>
      </w:r>
    </w:p>
    <w:p w14:paraId="32EC2D69" w14:textId="77777777" w:rsidR="00C75C96" w:rsidRDefault="00C75C96" w:rsidP="00C75C96">
      <w:pPr>
        <w:pStyle w:val="BodyText"/>
        <w:spacing w:before="93"/>
        <w:ind w:left="4034" w:right="4032"/>
        <w:jc w:val="center"/>
        <w:rPr>
          <w:u w:val="single"/>
        </w:rPr>
      </w:pPr>
    </w:p>
    <w:p w14:paraId="2996E23F" w14:textId="77777777" w:rsidR="00C75C96" w:rsidRDefault="00C75C96" w:rsidP="00C75C96">
      <w:pPr>
        <w:pStyle w:val="BodyText"/>
        <w:spacing w:before="93"/>
        <w:ind w:left="4034" w:right="4032"/>
        <w:jc w:val="center"/>
        <w:rPr>
          <w:u w:val="single"/>
        </w:rPr>
      </w:pPr>
    </w:p>
    <w:tbl>
      <w:tblPr>
        <w:tblW w:w="0" w:type="auto"/>
        <w:tblInd w:w="10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617"/>
        <w:gridCol w:w="1043"/>
        <w:gridCol w:w="6361"/>
      </w:tblGrid>
      <w:tr w:rsidR="00C75C96" w:rsidRPr="00E01CB4" w14:paraId="5F41578E" w14:textId="77777777" w:rsidTr="007C76EA">
        <w:trPr>
          <w:trHeight w:hRule="exact" w:val="1638"/>
        </w:trPr>
        <w:tc>
          <w:tcPr>
            <w:tcW w:w="1617" w:type="dxa"/>
          </w:tcPr>
          <w:p w14:paraId="1C726135" w14:textId="77777777" w:rsidR="00C75C96" w:rsidRDefault="00C75C96" w:rsidP="007C76EA">
            <w:pPr>
              <w:pStyle w:val="TableParagraph"/>
              <w:spacing w:line="223" w:lineRule="exact"/>
              <w:ind w:left="200"/>
              <w:rPr>
                <w:sz w:val="20"/>
              </w:rPr>
            </w:pPr>
          </w:p>
          <w:p w14:paraId="6B07EB51" w14:textId="77777777" w:rsidR="00C75C96" w:rsidRDefault="00C75C96" w:rsidP="007C76EA">
            <w:pPr>
              <w:pStyle w:val="TableParagraph"/>
              <w:spacing w:line="223" w:lineRule="exact"/>
              <w:ind w:left="200"/>
              <w:rPr>
                <w:sz w:val="20"/>
              </w:rPr>
            </w:pPr>
            <w:r>
              <w:rPr>
                <w:sz w:val="20"/>
              </w:rPr>
              <w:t>Membership</w:t>
            </w:r>
          </w:p>
        </w:tc>
        <w:tc>
          <w:tcPr>
            <w:tcW w:w="1043" w:type="dxa"/>
          </w:tcPr>
          <w:p w14:paraId="29DB840E" w14:textId="77777777" w:rsidR="00C75C96" w:rsidRDefault="00C75C96" w:rsidP="007C76EA">
            <w:pPr>
              <w:pStyle w:val="TableParagraph"/>
              <w:spacing w:line="223" w:lineRule="exact"/>
              <w:ind w:left="130"/>
              <w:rPr>
                <w:sz w:val="20"/>
              </w:rPr>
            </w:pPr>
          </w:p>
          <w:p w14:paraId="6565C9DA" w14:textId="77777777" w:rsidR="00C75C96" w:rsidRDefault="00C75C96" w:rsidP="007C76EA">
            <w:pPr>
              <w:pStyle w:val="TableParagraph"/>
              <w:spacing w:line="223" w:lineRule="exact"/>
              <w:ind w:left="130"/>
              <w:rPr>
                <w:sz w:val="20"/>
              </w:rPr>
            </w:pPr>
            <w:r>
              <w:rPr>
                <w:sz w:val="20"/>
              </w:rPr>
              <w:t>Sec. 1</w:t>
            </w:r>
          </w:p>
        </w:tc>
        <w:tc>
          <w:tcPr>
            <w:tcW w:w="6361" w:type="dxa"/>
          </w:tcPr>
          <w:p w14:paraId="0CFD95F4" w14:textId="77777777" w:rsidR="00C75C96" w:rsidRPr="00E01CB4" w:rsidRDefault="00C75C96" w:rsidP="007C76EA">
            <w:pPr>
              <w:pStyle w:val="TableParagraph"/>
              <w:spacing w:line="237" w:lineRule="auto"/>
              <w:ind w:left="348" w:right="223"/>
              <w:rPr>
                <w:sz w:val="20"/>
              </w:rPr>
            </w:pPr>
          </w:p>
          <w:p w14:paraId="776E5860" w14:textId="77777777" w:rsidR="00C75C96" w:rsidRPr="00E01CB4" w:rsidRDefault="00C75C96" w:rsidP="007C76EA">
            <w:pPr>
              <w:pStyle w:val="TableParagraph"/>
              <w:spacing w:line="237" w:lineRule="auto"/>
              <w:ind w:left="348" w:right="223"/>
              <w:rPr>
                <w:sz w:val="20"/>
              </w:rPr>
            </w:pPr>
            <w:r w:rsidRPr="00E01CB4">
              <w:rPr>
                <w:sz w:val="20"/>
              </w:rPr>
              <w:t>The Seattle Arts Commission will be composed of 16 members; 15 members will be appointed to serve for two years beginning on January 1 and one member will be selected through the YMCA's "Get Engaged" program to serve for one year beginning on September 1.</w:t>
            </w:r>
          </w:p>
        </w:tc>
      </w:tr>
      <w:tr w:rsidR="00C75C96" w:rsidRPr="00E01CB4" w14:paraId="4ED362DD" w14:textId="77777777" w:rsidTr="007C76EA">
        <w:trPr>
          <w:trHeight w:hRule="exact" w:val="2493"/>
        </w:trPr>
        <w:tc>
          <w:tcPr>
            <w:tcW w:w="1617" w:type="dxa"/>
          </w:tcPr>
          <w:p w14:paraId="68C8C603" w14:textId="77777777" w:rsidR="00C75C96" w:rsidRDefault="00C75C96" w:rsidP="007C76EA">
            <w:pPr>
              <w:pStyle w:val="TableParagraph"/>
              <w:spacing w:before="4"/>
              <w:rPr>
                <w:sz w:val="19"/>
              </w:rPr>
            </w:pPr>
          </w:p>
          <w:p w14:paraId="796162B6" w14:textId="77777777" w:rsidR="00C75C96" w:rsidRDefault="00C75C96" w:rsidP="007C76EA">
            <w:pPr>
              <w:pStyle w:val="TableParagraph"/>
              <w:spacing w:line="223" w:lineRule="exact"/>
              <w:ind w:left="200"/>
              <w:rPr>
                <w:sz w:val="20"/>
              </w:rPr>
            </w:pPr>
            <w:r>
              <w:rPr>
                <w:sz w:val="20"/>
              </w:rPr>
              <w:t>Appointment</w:t>
            </w:r>
          </w:p>
        </w:tc>
        <w:tc>
          <w:tcPr>
            <w:tcW w:w="1043" w:type="dxa"/>
          </w:tcPr>
          <w:p w14:paraId="2814E976" w14:textId="77777777" w:rsidR="00C75C96" w:rsidRPr="008F495B" w:rsidRDefault="00C75C96" w:rsidP="007C76EA">
            <w:pPr>
              <w:pStyle w:val="TableParagraph"/>
              <w:spacing w:line="223" w:lineRule="exact"/>
              <w:ind w:left="130"/>
              <w:rPr>
                <w:sz w:val="20"/>
              </w:rPr>
            </w:pPr>
          </w:p>
          <w:p w14:paraId="454D2BC2" w14:textId="77777777" w:rsidR="00C75C96" w:rsidRDefault="00C75C96" w:rsidP="007C76EA">
            <w:pPr>
              <w:pStyle w:val="TableParagraph"/>
              <w:spacing w:line="223" w:lineRule="exact"/>
              <w:ind w:left="130"/>
              <w:rPr>
                <w:sz w:val="20"/>
              </w:rPr>
            </w:pPr>
            <w:r>
              <w:rPr>
                <w:sz w:val="20"/>
              </w:rPr>
              <w:t>Sec. 2</w:t>
            </w:r>
          </w:p>
        </w:tc>
        <w:tc>
          <w:tcPr>
            <w:tcW w:w="6361" w:type="dxa"/>
          </w:tcPr>
          <w:p w14:paraId="3C948DCA" w14:textId="77777777" w:rsidR="00C75C96" w:rsidRDefault="00C75C96" w:rsidP="007C76EA">
            <w:pPr>
              <w:pStyle w:val="TableParagraph"/>
              <w:spacing w:before="4"/>
              <w:rPr>
                <w:sz w:val="19"/>
              </w:rPr>
            </w:pPr>
          </w:p>
          <w:p w14:paraId="2A104FD5" w14:textId="77777777" w:rsidR="00C75C96" w:rsidRPr="00E01CB4" w:rsidRDefault="00C75C96" w:rsidP="007C76EA">
            <w:pPr>
              <w:pStyle w:val="TableParagraph"/>
              <w:spacing w:line="237" w:lineRule="auto"/>
              <w:ind w:left="348" w:right="223"/>
              <w:rPr>
                <w:sz w:val="20"/>
              </w:rPr>
            </w:pPr>
            <w:r>
              <w:rPr>
                <w:sz w:val="20"/>
              </w:rPr>
              <w:t xml:space="preserve">The Commission, in consultation with the Mayor's Office and/or the City Council if requested, will publicly solicit nominations to fill vacant positions, review applicants' credentials, and make recommendations. Applicants should be committed to programs and objectives of the Office of Arts &amp; Culture. Membership </w:t>
            </w:r>
            <w:proofErr w:type="gramStart"/>
            <w:r>
              <w:rPr>
                <w:sz w:val="20"/>
              </w:rPr>
              <w:t>as a whole should</w:t>
            </w:r>
            <w:proofErr w:type="gramEnd"/>
            <w:r>
              <w:rPr>
                <w:sz w:val="20"/>
              </w:rPr>
              <w:t xml:space="preserve"> represent, as much as is possible, the diversity of Seattle’s cultural community and the city’s demographics. Membership may include, but is not limited to professional artists, arts educators, art administrators, and arts advocates.</w:t>
            </w:r>
          </w:p>
        </w:tc>
      </w:tr>
      <w:tr w:rsidR="00C75C96" w:rsidRPr="00E01CB4" w14:paraId="1B76A488" w14:textId="77777777" w:rsidTr="007C76EA">
        <w:trPr>
          <w:trHeight w:hRule="exact" w:val="1638"/>
        </w:trPr>
        <w:tc>
          <w:tcPr>
            <w:tcW w:w="1617" w:type="dxa"/>
          </w:tcPr>
          <w:p w14:paraId="1E8492E0" w14:textId="77777777" w:rsidR="00C75C96" w:rsidRDefault="00C75C96" w:rsidP="007C76EA">
            <w:pPr>
              <w:pStyle w:val="TableParagraph"/>
              <w:spacing w:before="5"/>
              <w:rPr>
                <w:sz w:val="19"/>
              </w:rPr>
            </w:pPr>
          </w:p>
          <w:p w14:paraId="5F036601" w14:textId="77777777" w:rsidR="00C75C96" w:rsidRDefault="00C75C96" w:rsidP="007C76EA">
            <w:pPr>
              <w:pStyle w:val="TableParagraph"/>
              <w:spacing w:line="223" w:lineRule="exact"/>
              <w:ind w:left="200"/>
              <w:rPr>
                <w:sz w:val="19"/>
              </w:rPr>
            </w:pPr>
            <w:r>
              <w:rPr>
                <w:sz w:val="20"/>
              </w:rPr>
              <w:t>Attendance</w:t>
            </w:r>
          </w:p>
        </w:tc>
        <w:tc>
          <w:tcPr>
            <w:tcW w:w="1043" w:type="dxa"/>
          </w:tcPr>
          <w:p w14:paraId="206D0AE8" w14:textId="77777777" w:rsidR="00C75C96" w:rsidRPr="008F495B" w:rsidRDefault="00C75C96" w:rsidP="007C76EA">
            <w:pPr>
              <w:pStyle w:val="TableParagraph"/>
              <w:spacing w:line="223" w:lineRule="exact"/>
              <w:ind w:left="130"/>
              <w:rPr>
                <w:sz w:val="20"/>
              </w:rPr>
            </w:pPr>
          </w:p>
          <w:p w14:paraId="12483842" w14:textId="77777777" w:rsidR="00C75C96" w:rsidRPr="008F495B" w:rsidRDefault="00C75C96" w:rsidP="007C76EA">
            <w:pPr>
              <w:pStyle w:val="TableParagraph"/>
              <w:spacing w:line="223" w:lineRule="exact"/>
              <w:ind w:left="130"/>
              <w:rPr>
                <w:sz w:val="20"/>
              </w:rPr>
            </w:pPr>
            <w:r>
              <w:rPr>
                <w:sz w:val="20"/>
              </w:rPr>
              <w:t>Sec. 3</w:t>
            </w:r>
          </w:p>
        </w:tc>
        <w:tc>
          <w:tcPr>
            <w:tcW w:w="6361" w:type="dxa"/>
          </w:tcPr>
          <w:p w14:paraId="77A2E482" w14:textId="77777777" w:rsidR="00C75C96" w:rsidRDefault="00C75C96" w:rsidP="007C76EA">
            <w:pPr>
              <w:pStyle w:val="TableParagraph"/>
              <w:spacing w:before="5"/>
              <w:rPr>
                <w:sz w:val="19"/>
              </w:rPr>
            </w:pPr>
          </w:p>
          <w:p w14:paraId="3F2559B2" w14:textId="77777777" w:rsidR="00C75C96" w:rsidRDefault="00C75C96" w:rsidP="007C76EA">
            <w:pPr>
              <w:pStyle w:val="TableParagraph"/>
              <w:ind w:left="348" w:right="223"/>
              <w:rPr>
                <w:sz w:val="20"/>
              </w:rPr>
            </w:pPr>
            <w:r>
              <w:rPr>
                <w:sz w:val="20"/>
              </w:rPr>
              <w:t>Attendance at Commission and committee meetings is expected. Commissioners are required to inform the office of anticipated absences. In the event of three or more absences in a year, the Chair and/or the Director will take appropriate action, including, but not limited to, recommending removal from the commission.</w:t>
            </w:r>
          </w:p>
          <w:p w14:paraId="16EECEEB" w14:textId="77777777" w:rsidR="00C75C96" w:rsidRDefault="00C75C96" w:rsidP="007C76EA">
            <w:pPr>
              <w:pStyle w:val="TableParagraph"/>
              <w:spacing w:before="7"/>
              <w:rPr>
                <w:sz w:val="19"/>
              </w:rPr>
            </w:pPr>
          </w:p>
          <w:p w14:paraId="6284CB43" w14:textId="77777777" w:rsidR="00C75C96" w:rsidRDefault="00C75C96" w:rsidP="007C76EA">
            <w:pPr>
              <w:pStyle w:val="TableParagraph"/>
              <w:spacing w:before="4"/>
              <w:rPr>
                <w:sz w:val="19"/>
              </w:rPr>
            </w:pPr>
            <w:r>
              <w:rPr>
                <w:sz w:val="20"/>
              </w:rPr>
              <w:t xml:space="preserve">(Notification of an absence to the Executive Assistant, prior to the Commission meeting, is necessary </w:t>
            </w:r>
            <w:proofErr w:type="gramStart"/>
            <w:r>
              <w:rPr>
                <w:sz w:val="20"/>
              </w:rPr>
              <w:t>in order to</w:t>
            </w:r>
            <w:proofErr w:type="gramEnd"/>
            <w:r>
              <w:rPr>
                <w:sz w:val="20"/>
              </w:rPr>
              <w:t xml:space="preserve"> ensure a quorum at the monthly Commission meeting).</w:t>
            </w:r>
          </w:p>
        </w:tc>
      </w:tr>
      <w:tr w:rsidR="00C75C96" w:rsidRPr="00E01CB4" w14:paraId="377E8A10" w14:textId="77777777" w:rsidTr="007C76EA">
        <w:trPr>
          <w:trHeight w:hRule="exact" w:val="3177"/>
        </w:trPr>
        <w:tc>
          <w:tcPr>
            <w:tcW w:w="1617" w:type="dxa"/>
          </w:tcPr>
          <w:p w14:paraId="3192AB0E" w14:textId="77777777" w:rsidR="00C75C96" w:rsidRDefault="00C75C96" w:rsidP="007C76EA">
            <w:pPr>
              <w:pStyle w:val="TableParagraph"/>
              <w:spacing w:before="5"/>
              <w:jc w:val="center"/>
              <w:rPr>
                <w:sz w:val="19"/>
              </w:rPr>
            </w:pPr>
          </w:p>
          <w:p w14:paraId="62B91405" w14:textId="77777777" w:rsidR="00C75C96" w:rsidRDefault="00C75C96" w:rsidP="007C76EA">
            <w:pPr>
              <w:pStyle w:val="TableParagraph"/>
              <w:spacing w:before="5"/>
              <w:jc w:val="center"/>
              <w:rPr>
                <w:sz w:val="19"/>
              </w:rPr>
            </w:pPr>
            <w:r>
              <w:rPr>
                <w:sz w:val="20"/>
              </w:rPr>
              <w:t>Leave Policy</w:t>
            </w:r>
          </w:p>
        </w:tc>
        <w:tc>
          <w:tcPr>
            <w:tcW w:w="1043" w:type="dxa"/>
          </w:tcPr>
          <w:p w14:paraId="7141FF25" w14:textId="77777777" w:rsidR="00C75C96" w:rsidRDefault="00C75C96" w:rsidP="007C76EA">
            <w:pPr>
              <w:pStyle w:val="TableParagraph"/>
              <w:spacing w:before="5"/>
              <w:jc w:val="center"/>
              <w:rPr>
                <w:sz w:val="19"/>
              </w:rPr>
            </w:pPr>
          </w:p>
          <w:p w14:paraId="0BE62DE6" w14:textId="77777777" w:rsidR="00C75C96" w:rsidRDefault="00C75C96" w:rsidP="007C76EA">
            <w:pPr>
              <w:pStyle w:val="TableParagraph"/>
              <w:spacing w:before="5"/>
              <w:jc w:val="center"/>
              <w:rPr>
                <w:sz w:val="19"/>
              </w:rPr>
            </w:pPr>
            <w:r>
              <w:rPr>
                <w:sz w:val="20"/>
              </w:rPr>
              <w:t>Sec. 4</w:t>
            </w:r>
          </w:p>
        </w:tc>
        <w:tc>
          <w:tcPr>
            <w:tcW w:w="6361" w:type="dxa"/>
          </w:tcPr>
          <w:p w14:paraId="187B82FC" w14:textId="77777777" w:rsidR="00C75C96" w:rsidRDefault="00C75C96" w:rsidP="007C76EA">
            <w:pPr>
              <w:pStyle w:val="TableParagraph"/>
              <w:spacing w:before="5"/>
              <w:rPr>
                <w:sz w:val="19"/>
              </w:rPr>
            </w:pPr>
          </w:p>
          <w:p w14:paraId="555CBA63" w14:textId="77777777" w:rsidR="00C75C96" w:rsidRDefault="00C75C96" w:rsidP="007C76EA">
            <w:pPr>
              <w:pStyle w:val="TableParagraph"/>
              <w:ind w:left="348" w:right="223"/>
              <w:rPr>
                <w:sz w:val="20"/>
              </w:rPr>
            </w:pPr>
            <w:r>
              <w:rPr>
                <w:sz w:val="20"/>
              </w:rPr>
              <w:t xml:space="preserve">Subject to majority vote by the Commission, a </w:t>
            </w:r>
            <w:proofErr w:type="gramStart"/>
            <w:r>
              <w:rPr>
                <w:sz w:val="20"/>
              </w:rPr>
              <w:t>Commissioner</w:t>
            </w:r>
            <w:proofErr w:type="gramEnd"/>
            <w:r>
              <w:rPr>
                <w:sz w:val="20"/>
              </w:rPr>
              <w:t xml:space="preserve"> may take a leave of absence for personal or professional reasons and temporarily be removed for the Commission service for up to 12 months, relinquishing voting privileges and committee chair or co-chair positions; and resume their Commission position in full for the same amount of time as leave taken or until the end of that calendar year. An interim, At-Large Commissioner may be appointed by the Commission for the duration of the leave or until the end of that calendar year; the selected At-Large Commissioner is not precluded from serving a full term on SAC if appointed to serve a normal term of Commission service.</w:t>
            </w:r>
          </w:p>
          <w:p w14:paraId="616754AF" w14:textId="77777777" w:rsidR="00C75C96" w:rsidRDefault="00C75C96" w:rsidP="007C76EA">
            <w:pPr>
              <w:pStyle w:val="TableParagraph"/>
              <w:ind w:left="348" w:right="223"/>
              <w:rPr>
                <w:sz w:val="20"/>
              </w:rPr>
            </w:pPr>
          </w:p>
          <w:p w14:paraId="5428ACEB" w14:textId="77777777" w:rsidR="00C75C96" w:rsidRDefault="00C75C96" w:rsidP="007C76EA">
            <w:pPr>
              <w:pStyle w:val="TableParagraph"/>
              <w:spacing w:before="5"/>
              <w:rPr>
                <w:sz w:val="19"/>
              </w:rPr>
            </w:pPr>
          </w:p>
        </w:tc>
      </w:tr>
      <w:tr w:rsidR="00C75C96" w:rsidRPr="00E01CB4" w14:paraId="65530E23" w14:textId="77777777" w:rsidTr="007C76EA">
        <w:trPr>
          <w:trHeight w:hRule="exact" w:val="927"/>
        </w:trPr>
        <w:tc>
          <w:tcPr>
            <w:tcW w:w="1617" w:type="dxa"/>
          </w:tcPr>
          <w:p w14:paraId="0C8367B9" w14:textId="77777777" w:rsidR="00C75C96" w:rsidRDefault="00C75C96" w:rsidP="007C76EA">
            <w:pPr>
              <w:pStyle w:val="TableParagraph"/>
              <w:spacing w:before="4"/>
              <w:jc w:val="center"/>
              <w:rPr>
                <w:sz w:val="19"/>
              </w:rPr>
            </w:pPr>
          </w:p>
          <w:p w14:paraId="282EEADE" w14:textId="77777777" w:rsidR="00C75C96" w:rsidRDefault="00C75C96" w:rsidP="007C76EA">
            <w:pPr>
              <w:pStyle w:val="TableParagraph"/>
              <w:spacing w:before="5"/>
              <w:jc w:val="center"/>
              <w:rPr>
                <w:sz w:val="19"/>
              </w:rPr>
            </w:pPr>
            <w:r>
              <w:rPr>
                <w:sz w:val="20"/>
              </w:rPr>
              <w:t>Removal</w:t>
            </w:r>
          </w:p>
        </w:tc>
        <w:tc>
          <w:tcPr>
            <w:tcW w:w="1043" w:type="dxa"/>
          </w:tcPr>
          <w:p w14:paraId="2AF50524" w14:textId="77777777" w:rsidR="00C75C96" w:rsidRDefault="00C75C96" w:rsidP="007C76EA">
            <w:pPr>
              <w:pStyle w:val="TableParagraph"/>
              <w:spacing w:before="4"/>
              <w:jc w:val="center"/>
              <w:rPr>
                <w:sz w:val="19"/>
              </w:rPr>
            </w:pPr>
          </w:p>
          <w:p w14:paraId="14D2FC4A" w14:textId="77777777" w:rsidR="00C75C96" w:rsidRDefault="00C75C96" w:rsidP="007C76EA">
            <w:pPr>
              <w:pStyle w:val="TableParagraph"/>
              <w:spacing w:before="5"/>
              <w:jc w:val="center"/>
              <w:rPr>
                <w:sz w:val="19"/>
              </w:rPr>
            </w:pPr>
            <w:r>
              <w:rPr>
                <w:sz w:val="20"/>
              </w:rPr>
              <w:t>Sec. 5</w:t>
            </w:r>
          </w:p>
        </w:tc>
        <w:tc>
          <w:tcPr>
            <w:tcW w:w="6361" w:type="dxa"/>
          </w:tcPr>
          <w:p w14:paraId="7D255DEC" w14:textId="77777777" w:rsidR="00C75C96" w:rsidRDefault="00C75C96" w:rsidP="007C76EA">
            <w:pPr>
              <w:pStyle w:val="TableParagraph"/>
              <w:spacing w:before="4"/>
              <w:rPr>
                <w:sz w:val="19"/>
              </w:rPr>
            </w:pPr>
          </w:p>
          <w:p w14:paraId="1D912C09" w14:textId="77777777" w:rsidR="00C75C96" w:rsidRDefault="00C75C96" w:rsidP="007C76EA">
            <w:pPr>
              <w:pStyle w:val="TableParagraph"/>
              <w:spacing w:line="228" w:lineRule="exact"/>
              <w:ind w:left="293" w:right="170"/>
              <w:rPr>
                <w:sz w:val="19"/>
              </w:rPr>
            </w:pPr>
            <w:r>
              <w:rPr>
                <w:sz w:val="20"/>
              </w:rPr>
              <w:t xml:space="preserve">The </w:t>
            </w:r>
            <w:proofErr w:type="gramStart"/>
            <w:r>
              <w:rPr>
                <w:sz w:val="20"/>
              </w:rPr>
              <w:t>Mayor</w:t>
            </w:r>
            <w:proofErr w:type="gramEnd"/>
            <w:r>
              <w:rPr>
                <w:sz w:val="20"/>
              </w:rPr>
              <w:t xml:space="preserve"> may remove any appointed members subject to confirmation by a majority of the City Council.</w:t>
            </w:r>
          </w:p>
        </w:tc>
      </w:tr>
      <w:tr w:rsidR="00C75C96" w:rsidRPr="00E01CB4" w14:paraId="5C61385A" w14:textId="77777777" w:rsidTr="007C76EA">
        <w:trPr>
          <w:trHeight w:hRule="exact" w:val="927"/>
        </w:trPr>
        <w:tc>
          <w:tcPr>
            <w:tcW w:w="1617" w:type="dxa"/>
          </w:tcPr>
          <w:p w14:paraId="3E524FBF" w14:textId="77777777" w:rsidR="00C75C96" w:rsidRDefault="00C75C96" w:rsidP="007C76EA">
            <w:pPr>
              <w:pStyle w:val="TableParagraph"/>
              <w:spacing w:before="4"/>
              <w:jc w:val="center"/>
              <w:rPr>
                <w:sz w:val="19"/>
              </w:rPr>
            </w:pPr>
          </w:p>
          <w:p w14:paraId="76CA35F7" w14:textId="77777777" w:rsidR="00C75C96" w:rsidRDefault="00C75C96" w:rsidP="007C76EA">
            <w:pPr>
              <w:pStyle w:val="TableParagraph"/>
              <w:spacing w:before="4"/>
              <w:jc w:val="center"/>
              <w:rPr>
                <w:sz w:val="19"/>
              </w:rPr>
            </w:pPr>
            <w:r>
              <w:rPr>
                <w:sz w:val="20"/>
              </w:rPr>
              <w:t>Extension of Time</w:t>
            </w:r>
          </w:p>
        </w:tc>
        <w:tc>
          <w:tcPr>
            <w:tcW w:w="1043" w:type="dxa"/>
          </w:tcPr>
          <w:p w14:paraId="46852DEE" w14:textId="77777777" w:rsidR="00C75C96" w:rsidRDefault="00C75C96" w:rsidP="007C76EA">
            <w:pPr>
              <w:pStyle w:val="TableParagraph"/>
              <w:spacing w:before="4"/>
              <w:jc w:val="center"/>
              <w:rPr>
                <w:sz w:val="19"/>
              </w:rPr>
            </w:pPr>
          </w:p>
          <w:p w14:paraId="7E3FDE32" w14:textId="77777777" w:rsidR="00C75C96" w:rsidRDefault="00C75C96" w:rsidP="007C76EA">
            <w:pPr>
              <w:pStyle w:val="TableParagraph"/>
              <w:spacing w:before="4"/>
              <w:jc w:val="center"/>
              <w:rPr>
                <w:sz w:val="19"/>
              </w:rPr>
            </w:pPr>
            <w:r>
              <w:rPr>
                <w:sz w:val="20"/>
              </w:rPr>
              <w:t>Sec. 6</w:t>
            </w:r>
          </w:p>
        </w:tc>
        <w:tc>
          <w:tcPr>
            <w:tcW w:w="6361" w:type="dxa"/>
          </w:tcPr>
          <w:p w14:paraId="733C2317" w14:textId="77777777" w:rsidR="00C75C96" w:rsidRPr="008F495B" w:rsidRDefault="00C75C96" w:rsidP="007C76EA">
            <w:pPr>
              <w:pStyle w:val="TableParagraph"/>
              <w:spacing w:line="228" w:lineRule="exact"/>
              <w:ind w:left="293" w:right="170"/>
              <w:rPr>
                <w:sz w:val="20"/>
              </w:rPr>
            </w:pPr>
          </w:p>
          <w:p w14:paraId="651B1E2B" w14:textId="77777777" w:rsidR="00C75C96" w:rsidRPr="008F495B" w:rsidRDefault="00C75C96" w:rsidP="007C76EA">
            <w:pPr>
              <w:pStyle w:val="TableParagraph"/>
              <w:spacing w:line="228" w:lineRule="exact"/>
              <w:ind w:left="293" w:right="170"/>
              <w:rPr>
                <w:sz w:val="20"/>
              </w:rPr>
            </w:pPr>
            <w:r>
              <w:rPr>
                <w:sz w:val="20"/>
              </w:rPr>
              <w:t>Terms may be extended to accommodate scheduling and the confirmation of new commission appointees.</w:t>
            </w:r>
          </w:p>
        </w:tc>
      </w:tr>
      <w:tr w:rsidR="00C75C96" w:rsidRPr="00E01CB4" w14:paraId="1EF20377" w14:textId="77777777" w:rsidTr="007C76EA">
        <w:trPr>
          <w:trHeight w:hRule="exact" w:val="927"/>
        </w:trPr>
        <w:tc>
          <w:tcPr>
            <w:tcW w:w="1617" w:type="dxa"/>
          </w:tcPr>
          <w:p w14:paraId="18BBC1A5" w14:textId="77777777" w:rsidR="00C75C96" w:rsidRDefault="00C75C96" w:rsidP="007C76EA">
            <w:pPr>
              <w:pStyle w:val="TableParagraph"/>
              <w:spacing w:before="4"/>
              <w:jc w:val="center"/>
              <w:rPr>
                <w:sz w:val="19"/>
              </w:rPr>
            </w:pPr>
          </w:p>
          <w:p w14:paraId="76008E76" w14:textId="77777777" w:rsidR="00C75C96" w:rsidRDefault="00C75C96" w:rsidP="007C76EA">
            <w:pPr>
              <w:pStyle w:val="TableParagraph"/>
              <w:spacing w:before="4"/>
              <w:jc w:val="center"/>
              <w:rPr>
                <w:sz w:val="19"/>
              </w:rPr>
            </w:pPr>
            <w:r>
              <w:rPr>
                <w:sz w:val="20"/>
              </w:rPr>
              <w:t>Vacancies</w:t>
            </w:r>
          </w:p>
        </w:tc>
        <w:tc>
          <w:tcPr>
            <w:tcW w:w="1043" w:type="dxa"/>
          </w:tcPr>
          <w:p w14:paraId="0E663590" w14:textId="77777777" w:rsidR="00C75C96" w:rsidRDefault="00C75C96" w:rsidP="007C76EA">
            <w:pPr>
              <w:pStyle w:val="TableParagraph"/>
              <w:spacing w:before="4"/>
              <w:jc w:val="center"/>
              <w:rPr>
                <w:sz w:val="19"/>
              </w:rPr>
            </w:pPr>
          </w:p>
          <w:p w14:paraId="02218FFC" w14:textId="77777777" w:rsidR="00C75C96" w:rsidRDefault="00C75C96" w:rsidP="007C76EA">
            <w:pPr>
              <w:pStyle w:val="TableParagraph"/>
              <w:spacing w:before="4"/>
              <w:jc w:val="center"/>
              <w:rPr>
                <w:sz w:val="19"/>
              </w:rPr>
            </w:pPr>
            <w:r w:rsidRPr="003B425E">
              <w:rPr>
                <w:sz w:val="20"/>
              </w:rPr>
              <w:t>Sec. 7</w:t>
            </w:r>
          </w:p>
        </w:tc>
        <w:tc>
          <w:tcPr>
            <w:tcW w:w="6361" w:type="dxa"/>
          </w:tcPr>
          <w:p w14:paraId="5C9D72A3" w14:textId="77777777" w:rsidR="00C75C96" w:rsidRPr="008F495B" w:rsidRDefault="00C75C96" w:rsidP="007C76EA">
            <w:pPr>
              <w:pStyle w:val="TableParagraph"/>
              <w:spacing w:line="228" w:lineRule="exact"/>
              <w:ind w:left="293" w:right="170"/>
              <w:rPr>
                <w:sz w:val="20"/>
              </w:rPr>
            </w:pPr>
          </w:p>
          <w:p w14:paraId="1F43CAFC" w14:textId="77777777" w:rsidR="00C75C96" w:rsidRDefault="00C75C96" w:rsidP="007C76EA">
            <w:pPr>
              <w:pStyle w:val="TableParagraph"/>
              <w:spacing w:line="228" w:lineRule="exact"/>
              <w:ind w:left="293" w:right="170"/>
              <w:rPr>
                <w:sz w:val="20"/>
              </w:rPr>
            </w:pPr>
            <w:r>
              <w:rPr>
                <w:sz w:val="20"/>
              </w:rPr>
              <w:t xml:space="preserve">Vacancies will be filled for unexpired terms in a manner </w:t>
            </w:r>
            <w:proofErr w:type="gramStart"/>
            <w:r>
              <w:rPr>
                <w:sz w:val="20"/>
              </w:rPr>
              <w:t>similar to</w:t>
            </w:r>
            <w:proofErr w:type="gramEnd"/>
            <w:r>
              <w:rPr>
                <w:sz w:val="20"/>
              </w:rPr>
              <w:t xml:space="preserve"> original appointment.</w:t>
            </w:r>
          </w:p>
          <w:p w14:paraId="06CEE205" w14:textId="77777777" w:rsidR="00C75C96" w:rsidRDefault="00C75C96" w:rsidP="007C76EA">
            <w:pPr>
              <w:pStyle w:val="TableParagraph"/>
              <w:spacing w:line="228" w:lineRule="exact"/>
              <w:ind w:left="293" w:right="170"/>
              <w:rPr>
                <w:sz w:val="20"/>
              </w:rPr>
            </w:pPr>
          </w:p>
          <w:p w14:paraId="49C17D55" w14:textId="77777777" w:rsidR="00C75C96" w:rsidRPr="008F495B" w:rsidRDefault="00C75C96" w:rsidP="007C76EA">
            <w:pPr>
              <w:pStyle w:val="TableParagraph"/>
              <w:spacing w:line="228" w:lineRule="exact"/>
              <w:ind w:left="293" w:right="170"/>
              <w:rPr>
                <w:sz w:val="20"/>
              </w:rPr>
            </w:pPr>
          </w:p>
        </w:tc>
      </w:tr>
      <w:tr w:rsidR="00C75C96" w:rsidRPr="00E01CB4" w14:paraId="0EC3B5A8" w14:textId="77777777" w:rsidTr="007C76EA">
        <w:trPr>
          <w:trHeight w:hRule="exact" w:val="1296"/>
        </w:trPr>
        <w:tc>
          <w:tcPr>
            <w:tcW w:w="1617" w:type="dxa"/>
          </w:tcPr>
          <w:p w14:paraId="457BC10D" w14:textId="77777777" w:rsidR="00C75C96" w:rsidRDefault="00C75C96" w:rsidP="007C76EA">
            <w:pPr>
              <w:pStyle w:val="TableParagraph"/>
              <w:spacing w:line="223" w:lineRule="exact"/>
              <w:ind w:left="200"/>
              <w:jc w:val="center"/>
              <w:rPr>
                <w:sz w:val="20"/>
              </w:rPr>
            </w:pPr>
          </w:p>
          <w:p w14:paraId="37A9DAE0" w14:textId="77777777" w:rsidR="00C75C96" w:rsidRDefault="00C75C96" w:rsidP="007C76EA">
            <w:pPr>
              <w:pStyle w:val="TableParagraph"/>
              <w:spacing w:before="4"/>
              <w:jc w:val="center"/>
              <w:rPr>
                <w:sz w:val="19"/>
              </w:rPr>
            </w:pPr>
            <w:r>
              <w:rPr>
                <w:sz w:val="20"/>
              </w:rPr>
              <w:t>Officers</w:t>
            </w:r>
          </w:p>
        </w:tc>
        <w:tc>
          <w:tcPr>
            <w:tcW w:w="1043" w:type="dxa"/>
          </w:tcPr>
          <w:p w14:paraId="0A3EA456" w14:textId="77777777" w:rsidR="00C75C96" w:rsidRDefault="00C75C96" w:rsidP="007C76EA">
            <w:pPr>
              <w:pStyle w:val="TableParagraph"/>
              <w:spacing w:line="223" w:lineRule="exact"/>
              <w:ind w:left="115"/>
              <w:jc w:val="center"/>
              <w:rPr>
                <w:sz w:val="20"/>
              </w:rPr>
            </w:pPr>
          </w:p>
          <w:p w14:paraId="20332C5E" w14:textId="77777777" w:rsidR="00C75C96" w:rsidRDefault="00C75C96" w:rsidP="007C76EA">
            <w:pPr>
              <w:pStyle w:val="TableParagraph"/>
              <w:spacing w:before="4"/>
              <w:jc w:val="center"/>
              <w:rPr>
                <w:sz w:val="19"/>
              </w:rPr>
            </w:pPr>
            <w:r w:rsidRPr="003B425E">
              <w:rPr>
                <w:sz w:val="20"/>
              </w:rPr>
              <w:t>Sec. 8</w:t>
            </w:r>
          </w:p>
        </w:tc>
        <w:tc>
          <w:tcPr>
            <w:tcW w:w="6361" w:type="dxa"/>
          </w:tcPr>
          <w:p w14:paraId="6639E3AB" w14:textId="77777777" w:rsidR="00C75C96" w:rsidRPr="00E01CB4" w:rsidRDefault="00C75C96" w:rsidP="007C76EA">
            <w:pPr>
              <w:pStyle w:val="TableParagraph"/>
              <w:spacing w:line="228" w:lineRule="exact"/>
              <w:ind w:left="293" w:right="170"/>
              <w:rPr>
                <w:sz w:val="20"/>
              </w:rPr>
            </w:pPr>
          </w:p>
          <w:p w14:paraId="55E008F0" w14:textId="77777777" w:rsidR="00C75C96" w:rsidRPr="008F495B" w:rsidRDefault="00C75C96" w:rsidP="007C76EA">
            <w:pPr>
              <w:pStyle w:val="TableParagraph"/>
              <w:spacing w:line="228" w:lineRule="exact"/>
              <w:ind w:left="293" w:right="170"/>
              <w:rPr>
                <w:sz w:val="20"/>
              </w:rPr>
            </w:pPr>
            <w:r w:rsidRPr="00E01CB4">
              <w:rPr>
                <w:sz w:val="20"/>
              </w:rPr>
              <w:t xml:space="preserve">A Chair or Co-Chairs will be appointed annually by the commissioners in consultation with the Director. The Chair or Co-Chairs will appoint committee chairs, subject to the approval of the full Commission. </w:t>
            </w:r>
          </w:p>
        </w:tc>
      </w:tr>
      <w:tr w:rsidR="00C75C96" w:rsidRPr="00E01CB4" w14:paraId="0ADB1B17" w14:textId="77777777" w:rsidTr="007C76EA">
        <w:trPr>
          <w:trHeight w:hRule="exact" w:val="5400"/>
        </w:trPr>
        <w:tc>
          <w:tcPr>
            <w:tcW w:w="1617" w:type="dxa"/>
          </w:tcPr>
          <w:p w14:paraId="051CB90A" w14:textId="77777777" w:rsidR="00C75C96" w:rsidRDefault="00C75C96" w:rsidP="007C76EA">
            <w:pPr>
              <w:pStyle w:val="TableParagraph"/>
              <w:spacing w:line="225" w:lineRule="exact"/>
              <w:ind w:left="200"/>
              <w:jc w:val="center"/>
              <w:rPr>
                <w:sz w:val="20"/>
              </w:rPr>
            </w:pPr>
          </w:p>
          <w:p w14:paraId="39F3614A" w14:textId="77777777" w:rsidR="00C75C96" w:rsidRDefault="00C75C96" w:rsidP="007C76EA">
            <w:pPr>
              <w:pStyle w:val="TableParagraph"/>
              <w:spacing w:line="223" w:lineRule="exact"/>
              <w:ind w:left="200"/>
              <w:jc w:val="center"/>
              <w:rPr>
                <w:sz w:val="20"/>
              </w:rPr>
            </w:pPr>
            <w:r>
              <w:rPr>
                <w:sz w:val="20"/>
              </w:rPr>
              <w:t>Duties of Chair</w:t>
            </w:r>
          </w:p>
        </w:tc>
        <w:tc>
          <w:tcPr>
            <w:tcW w:w="1043" w:type="dxa"/>
          </w:tcPr>
          <w:p w14:paraId="48E8379D" w14:textId="77777777" w:rsidR="00C75C96" w:rsidRDefault="00C75C96" w:rsidP="007C76EA">
            <w:pPr>
              <w:pStyle w:val="TableParagraph"/>
              <w:spacing w:line="225" w:lineRule="exact"/>
              <w:ind w:left="115"/>
              <w:jc w:val="center"/>
              <w:rPr>
                <w:sz w:val="20"/>
              </w:rPr>
            </w:pPr>
          </w:p>
          <w:p w14:paraId="0FAA52D0" w14:textId="77777777" w:rsidR="00C75C96" w:rsidRDefault="00C75C96" w:rsidP="007C76EA">
            <w:pPr>
              <w:pStyle w:val="TableParagraph"/>
              <w:spacing w:line="223" w:lineRule="exact"/>
              <w:ind w:left="115"/>
              <w:jc w:val="center"/>
              <w:rPr>
                <w:sz w:val="20"/>
              </w:rPr>
            </w:pPr>
            <w:r>
              <w:rPr>
                <w:sz w:val="20"/>
              </w:rPr>
              <w:t>Sec. 9</w:t>
            </w:r>
          </w:p>
        </w:tc>
        <w:tc>
          <w:tcPr>
            <w:tcW w:w="6361" w:type="dxa"/>
          </w:tcPr>
          <w:p w14:paraId="1437A1B3" w14:textId="77777777" w:rsidR="00C75C96" w:rsidRDefault="00C75C96" w:rsidP="007C76EA">
            <w:pPr>
              <w:pStyle w:val="TableParagraph"/>
              <w:spacing w:line="228" w:lineRule="exact"/>
              <w:ind w:left="293" w:right="170"/>
              <w:rPr>
                <w:sz w:val="20"/>
              </w:rPr>
            </w:pPr>
          </w:p>
          <w:p w14:paraId="354302FB" w14:textId="77777777" w:rsidR="00C75C96" w:rsidRDefault="00C75C96" w:rsidP="007C76EA">
            <w:pPr>
              <w:pStyle w:val="TableParagraph"/>
              <w:spacing w:line="228" w:lineRule="exact"/>
              <w:ind w:left="293" w:right="170"/>
              <w:rPr>
                <w:sz w:val="20"/>
              </w:rPr>
            </w:pPr>
            <w:r>
              <w:rPr>
                <w:sz w:val="20"/>
              </w:rPr>
              <w:t>The Chair shall exercise general supervision over the Commission's business and affairs, performing all the duties incidental to the office and those required by the Charter of the City of Seattle, law, ordinance, and these by-laws, as well as those duties that are properly delegated by the Commission.</w:t>
            </w:r>
          </w:p>
          <w:p w14:paraId="66D61E70" w14:textId="77777777" w:rsidR="00C75C96" w:rsidRDefault="00C75C96" w:rsidP="007C76EA">
            <w:pPr>
              <w:pStyle w:val="TableParagraph"/>
              <w:spacing w:before="3"/>
              <w:rPr>
                <w:rFonts w:ascii="Times New Roman"/>
                <w:sz w:val="19"/>
              </w:rPr>
            </w:pPr>
          </w:p>
          <w:p w14:paraId="3F5AA4ED" w14:textId="77777777" w:rsidR="00C75C96" w:rsidRDefault="00C75C96" w:rsidP="007C76EA">
            <w:pPr>
              <w:pStyle w:val="TableParagraph"/>
              <w:ind w:left="293" w:right="170"/>
              <w:rPr>
                <w:sz w:val="20"/>
              </w:rPr>
            </w:pPr>
            <w:r>
              <w:rPr>
                <w:sz w:val="20"/>
              </w:rPr>
              <w:t>S/he will preside at all meetings and have those powers generally assigned such an officer. S/he will act as spokesperson for the Commission and as its representative at meetings with other organizations and committees unless such representation is otherwise authorized by the Commission. The Chair may, however, delegate to any Commission member or the staff performance of any duties imposed by this section. No pronouncement made as spokesperson or representative will obligate or commit the Commission except as provided by these by-laws or unless authorized by the Commission.</w:t>
            </w:r>
          </w:p>
          <w:p w14:paraId="1375E3B4" w14:textId="77777777" w:rsidR="00C75C96" w:rsidRDefault="00C75C96" w:rsidP="007C76EA">
            <w:pPr>
              <w:pStyle w:val="TableParagraph"/>
              <w:spacing w:before="6"/>
              <w:rPr>
                <w:rFonts w:ascii="Times New Roman"/>
                <w:sz w:val="19"/>
              </w:rPr>
            </w:pPr>
          </w:p>
          <w:p w14:paraId="2CAD2E6F" w14:textId="77777777" w:rsidR="00C75C96" w:rsidRPr="00E01CB4" w:rsidRDefault="00C75C96" w:rsidP="007C76EA">
            <w:pPr>
              <w:pStyle w:val="TableParagraph"/>
              <w:spacing w:line="237" w:lineRule="auto"/>
              <w:ind w:left="293" w:right="170"/>
              <w:rPr>
                <w:sz w:val="20"/>
              </w:rPr>
            </w:pPr>
            <w:r>
              <w:rPr>
                <w:sz w:val="20"/>
              </w:rPr>
              <w:t>The Chair may adjust, for good and sufficient reason, the regular convening time of meetings and hearings as set forth in these by- laws. Every effort will be made to advise, at least twenty-four (24) hours in advance of adjusted convening time, each Commission member, the press, and the public.</w:t>
            </w:r>
          </w:p>
        </w:tc>
      </w:tr>
      <w:tr w:rsidR="00C75C96" w:rsidRPr="00E01CB4" w14:paraId="479B1AE3" w14:textId="77777777" w:rsidTr="007C76EA">
        <w:trPr>
          <w:trHeight w:hRule="exact" w:val="2457"/>
        </w:trPr>
        <w:tc>
          <w:tcPr>
            <w:tcW w:w="1617" w:type="dxa"/>
          </w:tcPr>
          <w:p w14:paraId="12AAEEC4" w14:textId="77777777" w:rsidR="00C75C96" w:rsidRDefault="00C75C96" w:rsidP="007C76EA">
            <w:pPr>
              <w:pStyle w:val="TableParagraph"/>
              <w:spacing w:before="5"/>
              <w:jc w:val="center"/>
              <w:rPr>
                <w:rFonts w:ascii="Times New Roman"/>
                <w:sz w:val="19"/>
              </w:rPr>
            </w:pPr>
          </w:p>
          <w:p w14:paraId="42968B87" w14:textId="77777777" w:rsidR="00C75C96" w:rsidRDefault="00C75C96" w:rsidP="007C76EA">
            <w:pPr>
              <w:pStyle w:val="TableParagraph"/>
              <w:spacing w:line="225" w:lineRule="exact"/>
              <w:ind w:left="200"/>
              <w:jc w:val="center"/>
              <w:rPr>
                <w:sz w:val="20"/>
              </w:rPr>
            </w:pPr>
            <w:r>
              <w:rPr>
                <w:sz w:val="20"/>
              </w:rPr>
              <w:t>Committees</w:t>
            </w:r>
          </w:p>
        </w:tc>
        <w:tc>
          <w:tcPr>
            <w:tcW w:w="1043" w:type="dxa"/>
          </w:tcPr>
          <w:p w14:paraId="247387F8" w14:textId="77777777" w:rsidR="00C75C96" w:rsidRDefault="00C75C96" w:rsidP="007C76EA">
            <w:pPr>
              <w:pStyle w:val="TableParagraph"/>
              <w:spacing w:before="5"/>
              <w:jc w:val="center"/>
              <w:rPr>
                <w:rFonts w:ascii="Times New Roman"/>
                <w:sz w:val="19"/>
              </w:rPr>
            </w:pPr>
          </w:p>
          <w:p w14:paraId="7F340B55" w14:textId="77777777" w:rsidR="00C75C96" w:rsidRDefault="00C75C96" w:rsidP="007C76EA">
            <w:pPr>
              <w:pStyle w:val="TableParagraph"/>
              <w:spacing w:line="225" w:lineRule="exact"/>
              <w:ind w:left="115"/>
              <w:jc w:val="center"/>
              <w:rPr>
                <w:sz w:val="20"/>
              </w:rPr>
            </w:pPr>
            <w:r>
              <w:rPr>
                <w:sz w:val="20"/>
              </w:rPr>
              <w:t>Sec. 10</w:t>
            </w:r>
          </w:p>
        </w:tc>
        <w:tc>
          <w:tcPr>
            <w:tcW w:w="6361" w:type="dxa"/>
          </w:tcPr>
          <w:p w14:paraId="0AA3BEB5" w14:textId="77777777" w:rsidR="00C75C96" w:rsidRDefault="00C75C96" w:rsidP="007C76EA">
            <w:pPr>
              <w:pStyle w:val="TableParagraph"/>
              <w:spacing w:before="5"/>
              <w:rPr>
                <w:rFonts w:ascii="Times New Roman"/>
                <w:sz w:val="19"/>
              </w:rPr>
            </w:pPr>
          </w:p>
          <w:p w14:paraId="46D7DEED" w14:textId="77777777" w:rsidR="00C75C96" w:rsidRDefault="00C75C96" w:rsidP="007C76EA">
            <w:pPr>
              <w:pStyle w:val="TableParagraph"/>
              <w:ind w:left="293" w:right="170"/>
              <w:rPr>
                <w:sz w:val="20"/>
              </w:rPr>
            </w:pPr>
            <w:r>
              <w:rPr>
                <w:sz w:val="20"/>
              </w:rPr>
              <w:t xml:space="preserve">The Commission, by resolution adopted by </w:t>
            </w:r>
            <w:proofErr w:type="gramStart"/>
            <w:r>
              <w:rPr>
                <w:sz w:val="20"/>
              </w:rPr>
              <w:t>a majority of</w:t>
            </w:r>
            <w:proofErr w:type="gramEnd"/>
            <w:r>
              <w:rPr>
                <w:sz w:val="20"/>
              </w:rPr>
              <w:t xml:space="preserve"> Commissioners, may designate or appoint one or more standing or ad-hoc committees, each of which shall consist of two or more Commissioners. Such committees shall have and exercise the authority of the Commissioners in support of the Commission.</w:t>
            </w:r>
          </w:p>
          <w:p w14:paraId="628FF446" w14:textId="77777777" w:rsidR="00C75C96" w:rsidRDefault="00C75C96" w:rsidP="007C76EA">
            <w:pPr>
              <w:pStyle w:val="TableParagraph"/>
              <w:spacing w:line="228" w:lineRule="exact"/>
              <w:ind w:left="293" w:right="170"/>
              <w:rPr>
                <w:sz w:val="20"/>
              </w:rPr>
            </w:pPr>
            <w:r>
              <w:rPr>
                <w:sz w:val="20"/>
              </w:rPr>
              <w:t>The designation and appointment of any such committee and delegation thereto of authority shall not relieve the Commission or any individual Commissioner of any responsibility imposed upon him or her by appointment.</w:t>
            </w:r>
          </w:p>
        </w:tc>
      </w:tr>
      <w:tr w:rsidR="00C75C96" w:rsidRPr="00E01CB4" w14:paraId="7888229D" w14:textId="77777777" w:rsidTr="007C76EA">
        <w:trPr>
          <w:trHeight w:hRule="exact" w:val="747"/>
        </w:trPr>
        <w:tc>
          <w:tcPr>
            <w:tcW w:w="1617" w:type="dxa"/>
          </w:tcPr>
          <w:p w14:paraId="2463612A" w14:textId="77777777" w:rsidR="00C75C96" w:rsidRDefault="00C75C96" w:rsidP="007C76EA">
            <w:pPr>
              <w:pStyle w:val="TableParagraph"/>
              <w:spacing w:before="4"/>
              <w:jc w:val="center"/>
              <w:rPr>
                <w:rFonts w:ascii="Times New Roman"/>
                <w:sz w:val="19"/>
              </w:rPr>
            </w:pPr>
          </w:p>
          <w:p w14:paraId="139354EA" w14:textId="77777777" w:rsidR="00C75C96" w:rsidRDefault="00C75C96" w:rsidP="007C76EA">
            <w:pPr>
              <w:pStyle w:val="TableParagraph"/>
              <w:spacing w:before="5"/>
              <w:jc w:val="center"/>
              <w:rPr>
                <w:rFonts w:ascii="Times New Roman"/>
                <w:sz w:val="19"/>
              </w:rPr>
            </w:pPr>
            <w:r>
              <w:rPr>
                <w:sz w:val="20"/>
              </w:rPr>
              <w:t>Chair Ex-officio</w:t>
            </w:r>
          </w:p>
        </w:tc>
        <w:tc>
          <w:tcPr>
            <w:tcW w:w="1043" w:type="dxa"/>
          </w:tcPr>
          <w:p w14:paraId="162D4185" w14:textId="77777777" w:rsidR="00C75C96" w:rsidRDefault="00C75C96" w:rsidP="007C76EA">
            <w:pPr>
              <w:pStyle w:val="TableParagraph"/>
              <w:spacing w:before="4"/>
              <w:jc w:val="center"/>
              <w:rPr>
                <w:rFonts w:ascii="Times New Roman"/>
                <w:sz w:val="19"/>
              </w:rPr>
            </w:pPr>
          </w:p>
          <w:p w14:paraId="61373ABF" w14:textId="77777777" w:rsidR="00C75C96" w:rsidRDefault="00C75C96" w:rsidP="007C76EA">
            <w:pPr>
              <w:pStyle w:val="TableParagraph"/>
              <w:spacing w:before="5"/>
              <w:jc w:val="center"/>
              <w:rPr>
                <w:rFonts w:ascii="Times New Roman"/>
                <w:sz w:val="19"/>
              </w:rPr>
            </w:pPr>
            <w:r>
              <w:rPr>
                <w:sz w:val="20"/>
              </w:rPr>
              <w:t>Sec. 11</w:t>
            </w:r>
          </w:p>
        </w:tc>
        <w:tc>
          <w:tcPr>
            <w:tcW w:w="6361" w:type="dxa"/>
          </w:tcPr>
          <w:p w14:paraId="1ED58A67" w14:textId="77777777" w:rsidR="00C75C96" w:rsidRDefault="00C75C96" w:rsidP="007C76EA">
            <w:pPr>
              <w:pStyle w:val="TableParagraph"/>
              <w:spacing w:before="4"/>
              <w:rPr>
                <w:rFonts w:ascii="Times New Roman"/>
                <w:sz w:val="19"/>
              </w:rPr>
            </w:pPr>
          </w:p>
          <w:p w14:paraId="012B632B" w14:textId="77777777" w:rsidR="00C75C96" w:rsidRDefault="00C75C96" w:rsidP="007C76EA">
            <w:pPr>
              <w:pStyle w:val="TableParagraph"/>
              <w:spacing w:line="228" w:lineRule="exact"/>
              <w:ind w:left="293" w:right="170"/>
              <w:rPr>
                <w:rFonts w:ascii="Times New Roman"/>
                <w:sz w:val="19"/>
              </w:rPr>
            </w:pPr>
            <w:r>
              <w:rPr>
                <w:sz w:val="20"/>
              </w:rPr>
              <w:t>The Chair serves ex-officio on all committees.</w:t>
            </w:r>
          </w:p>
        </w:tc>
      </w:tr>
      <w:tr w:rsidR="00C75C96" w:rsidRPr="00E01CB4" w14:paraId="11CAE329" w14:textId="77777777" w:rsidTr="007C76EA">
        <w:trPr>
          <w:trHeight w:hRule="exact" w:val="2169"/>
        </w:trPr>
        <w:tc>
          <w:tcPr>
            <w:tcW w:w="1617" w:type="dxa"/>
          </w:tcPr>
          <w:p w14:paraId="19A4D182" w14:textId="77777777" w:rsidR="00C75C96" w:rsidRDefault="00C75C96" w:rsidP="007C76EA">
            <w:pPr>
              <w:pStyle w:val="TableParagraph"/>
              <w:spacing w:before="5"/>
              <w:jc w:val="center"/>
              <w:rPr>
                <w:rFonts w:ascii="Times New Roman"/>
                <w:sz w:val="19"/>
              </w:rPr>
            </w:pPr>
          </w:p>
          <w:p w14:paraId="6306199A" w14:textId="77777777" w:rsidR="00C75C96" w:rsidRDefault="00C75C96" w:rsidP="007C76EA">
            <w:pPr>
              <w:pStyle w:val="TableParagraph"/>
              <w:spacing w:before="4"/>
              <w:jc w:val="center"/>
              <w:rPr>
                <w:rFonts w:ascii="Times New Roman"/>
                <w:sz w:val="19"/>
              </w:rPr>
            </w:pPr>
            <w:r>
              <w:rPr>
                <w:w w:val="95"/>
                <w:sz w:val="20"/>
              </w:rPr>
              <w:t>Representatives</w:t>
            </w:r>
          </w:p>
        </w:tc>
        <w:tc>
          <w:tcPr>
            <w:tcW w:w="1043" w:type="dxa"/>
          </w:tcPr>
          <w:p w14:paraId="7C111DAE" w14:textId="77777777" w:rsidR="00C75C96" w:rsidRDefault="00C75C96" w:rsidP="007C76EA">
            <w:pPr>
              <w:pStyle w:val="TableParagraph"/>
              <w:spacing w:before="5"/>
              <w:jc w:val="center"/>
              <w:rPr>
                <w:rFonts w:ascii="Times New Roman"/>
                <w:sz w:val="19"/>
              </w:rPr>
            </w:pPr>
          </w:p>
          <w:p w14:paraId="37AC9C44" w14:textId="77777777" w:rsidR="00C75C96" w:rsidRDefault="00C75C96" w:rsidP="007C76EA">
            <w:pPr>
              <w:pStyle w:val="TableParagraph"/>
              <w:spacing w:before="4"/>
              <w:jc w:val="center"/>
              <w:rPr>
                <w:rFonts w:ascii="Times New Roman"/>
                <w:sz w:val="19"/>
              </w:rPr>
            </w:pPr>
            <w:r>
              <w:rPr>
                <w:sz w:val="20"/>
              </w:rPr>
              <w:t>Sec. 12</w:t>
            </w:r>
          </w:p>
        </w:tc>
        <w:tc>
          <w:tcPr>
            <w:tcW w:w="6361" w:type="dxa"/>
          </w:tcPr>
          <w:p w14:paraId="73F3A083" w14:textId="77777777" w:rsidR="00C75C96" w:rsidRPr="008F495B" w:rsidRDefault="00C75C96" w:rsidP="007C76EA">
            <w:pPr>
              <w:pStyle w:val="TableParagraph"/>
              <w:ind w:left="293" w:right="170"/>
              <w:rPr>
                <w:sz w:val="20"/>
              </w:rPr>
            </w:pPr>
          </w:p>
          <w:p w14:paraId="6461AA30" w14:textId="77777777" w:rsidR="00C75C96" w:rsidRPr="008F495B" w:rsidRDefault="00C75C96" w:rsidP="007C76EA">
            <w:pPr>
              <w:pStyle w:val="TableParagraph"/>
              <w:ind w:left="293" w:right="170"/>
              <w:rPr>
                <w:sz w:val="20"/>
              </w:rPr>
            </w:pPr>
            <w:r>
              <w:rPr>
                <w:sz w:val="20"/>
              </w:rPr>
              <w:t>With the approval of the Commission, the Chair may designate representatives from the Commission and staff, or other individuals with the appropriate qualifications, to serve on special purpose committees or organizations, as is deemed necessary. Such representation shall be in an advisory or observation capacity only. When such representatives are appointed, their duties and terms will be defined in writing and attached to these by-laws.</w:t>
            </w:r>
          </w:p>
        </w:tc>
      </w:tr>
      <w:tr w:rsidR="00C75C96" w:rsidRPr="00E01CB4" w14:paraId="054D2AC8" w14:textId="77777777" w:rsidTr="007C76EA">
        <w:trPr>
          <w:trHeight w:hRule="exact" w:val="1314"/>
        </w:trPr>
        <w:tc>
          <w:tcPr>
            <w:tcW w:w="1617" w:type="dxa"/>
          </w:tcPr>
          <w:p w14:paraId="2F7948B4" w14:textId="77777777" w:rsidR="00C75C96" w:rsidRDefault="00C75C96" w:rsidP="007C76EA">
            <w:pPr>
              <w:pStyle w:val="TableParagraph"/>
              <w:spacing w:line="223" w:lineRule="exact"/>
              <w:ind w:left="200"/>
              <w:jc w:val="center"/>
              <w:rPr>
                <w:sz w:val="20"/>
              </w:rPr>
            </w:pPr>
          </w:p>
          <w:p w14:paraId="5AE6ECB1" w14:textId="77777777" w:rsidR="00C75C96" w:rsidRDefault="00C75C96" w:rsidP="007C76EA">
            <w:pPr>
              <w:pStyle w:val="TableParagraph"/>
              <w:spacing w:before="5"/>
              <w:jc w:val="center"/>
              <w:rPr>
                <w:rFonts w:ascii="Times New Roman"/>
                <w:sz w:val="19"/>
              </w:rPr>
            </w:pPr>
            <w:r>
              <w:rPr>
                <w:sz w:val="20"/>
              </w:rPr>
              <w:t>Act as Body</w:t>
            </w:r>
          </w:p>
        </w:tc>
        <w:tc>
          <w:tcPr>
            <w:tcW w:w="1043" w:type="dxa"/>
          </w:tcPr>
          <w:p w14:paraId="68133131" w14:textId="77777777" w:rsidR="00C75C96" w:rsidRDefault="00C75C96" w:rsidP="007C76EA">
            <w:pPr>
              <w:pStyle w:val="TableParagraph"/>
              <w:spacing w:line="223" w:lineRule="exact"/>
              <w:ind w:left="117"/>
              <w:jc w:val="center"/>
              <w:rPr>
                <w:sz w:val="20"/>
              </w:rPr>
            </w:pPr>
          </w:p>
          <w:p w14:paraId="43531E69" w14:textId="77777777" w:rsidR="00C75C96" w:rsidRDefault="00C75C96" w:rsidP="007C76EA">
            <w:pPr>
              <w:pStyle w:val="TableParagraph"/>
              <w:spacing w:before="5"/>
              <w:jc w:val="center"/>
              <w:rPr>
                <w:rFonts w:ascii="Times New Roman"/>
                <w:sz w:val="19"/>
              </w:rPr>
            </w:pPr>
            <w:r>
              <w:rPr>
                <w:sz w:val="20"/>
              </w:rPr>
              <w:t>Sec 13.</w:t>
            </w:r>
          </w:p>
        </w:tc>
        <w:tc>
          <w:tcPr>
            <w:tcW w:w="6361" w:type="dxa"/>
          </w:tcPr>
          <w:p w14:paraId="66C2746A" w14:textId="77777777" w:rsidR="00C75C96" w:rsidRDefault="00C75C96" w:rsidP="007C76EA">
            <w:pPr>
              <w:pStyle w:val="TableParagraph"/>
              <w:spacing w:line="237" w:lineRule="auto"/>
              <w:ind w:left="293" w:right="215"/>
              <w:rPr>
                <w:sz w:val="20"/>
              </w:rPr>
            </w:pPr>
          </w:p>
          <w:p w14:paraId="4CF8F148" w14:textId="77777777" w:rsidR="00C75C96" w:rsidRDefault="00C75C96" w:rsidP="007C76EA">
            <w:pPr>
              <w:pStyle w:val="TableParagraph"/>
              <w:ind w:left="293" w:right="170"/>
              <w:rPr>
                <w:rFonts w:ascii="Times New Roman"/>
                <w:sz w:val="19"/>
              </w:rPr>
            </w:pPr>
            <w:r>
              <w:rPr>
                <w:sz w:val="20"/>
              </w:rPr>
              <w:t>The Commission acts as a body in making its decisions announcing them. No member may use agency letterhead or speak or act for the Commission without prior authorization from the Chair.</w:t>
            </w:r>
          </w:p>
        </w:tc>
      </w:tr>
      <w:tr w:rsidR="00C75C96" w:rsidRPr="00E01CB4" w14:paraId="04C13407" w14:textId="77777777" w:rsidTr="007C76EA">
        <w:trPr>
          <w:trHeight w:hRule="exact" w:val="3510"/>
        </w:trPr>
        <w:tc>
          <w:tcPr>
            <w:tcW w:w="1617" w:type="dxa"/>
          </w:tcPr>
          <w:p w14:paraId="7C6EE30A" w14:textId="77777777" w:rsidR="00C75C96" w:rsidRDefault="00C75C96" w:rsidP="007C76EA">
            <w:pPr>
              <w:pStyle w:val="TableParagraph"/>
              <w:spacing w:before="4"/>
              <w:jc w:val="center"/>
              <w:rPr>
                <w:rFonts w:ascii="Times New Roman"/>
                <w:sz w:val="19"/>
              </w:rPr>
            </w:pPr>
          </w:p>
          <w:p w14:paraId="4508F32A" w14:textId="77777777" w:rsidR="00C75C96" w:rsidRDefault="00C75C96" w:rsidP="007C76EA">
            <w:pPr>
              <w:pStyle w:val="TableParagraph"/>
              <w:spacing w:line="223" w:lineRule="exact"/>
              <w:ind w:left="200"/>
              <w:jc w:val="center"/>
              <w:rPr>
                <w:sz w:val="20"/>
              </w:rPr>
            </w:pPr>
            <w:r>
              <w:rPr>
                <w:sz w:val="20"/>
              </w:rPr>
              <w:t>Address</w:t>
            </w:r>
          </w:p>
        </w:tc>
        <w:tc>
          <w:tcPr>
            <w:tcW w:w="1043" w:type="dxa"/>
          </w:tcPr>
          <w:p w14:paraId="036567E8" w14:textId="77777777" w:rsidR="00C75C96" w:rsidRDefault="00C75C96" w:rsidP="007C76EA">
            <w:pPr>
              <w:pStyle w:val="TableParagraph"/>
              <w:spacing w:before="4"/>
              <w:jc w:val="center"/>
              <w:rPr>
                <w:rFonts w:ascii="Times New Roman"/>
                <w:sz w:val="19"/>
              </w:rPr>
            </w:pPr>
          </w:p>
          <w:p w14:paraId="644FD3FF" w14:textId="77777777" w:rsidR="00C75C96" w:rsidRDefault="00C75C96" w:rsidP="007C76EA">
            <w:pPr>
              <w:pStyle w:val="TableParagraph"/>
              <w:spacing w:line="223" w:lineRule="exact"/>
              <w:ind w:left="117"/>
              <w:jc w:val="center"/>
              <w:rPr>
                <w:sz w:val="20"/>
              </w:rPr>
            </w:pPr>
            <w:r>
              <w:rPr>
                <w:sz w:val="20"/>
              </w:rPr>
              <w:t>Sec. 14</w:t>
            </w:r>
          </w:p>
        </w:tc>
        <w:tc>
          <w:tcPr>
            <w:tcW w:w="6361" w:type="dxa"/>
          </w:tcPr>
          <w:p w14:paraId="6584B7A0" w14:textId="77777777" w:rsidR="00C75C96" w:rsidRDefault="00C75C96" w:rsidP="007C76EA">
            <w:pPr>
              <w:pStyle w:val="TableParagraph"/>
              <w:spacing w:before="46" w:line="456" w:lineRule="exact"/>
              <w:ind w:left="293" w:right="1905"/>
              <w:rPr>
                <w:sz w:val="20"/>
              </w:rPr>
            </w:pPr>
            <w:r>
              <w:rPr>
                <w:sz w:val="20"/>
              </w:rPr>
              <w:t xml:space="preserve">The address of the Commission shall </w:t>
            </w:r>
            <w:proofErr w:type="gramStart"/>
            <w:r>
              <w:rPr>
                <w:sz w:val="20"/>
              </w:rPr>
              <w:t>be:</w:t>
            </w:r>
            <w:proofErr w:type="gramEnd"/>
            <w:r>
              <w:rPr>
                <w:sz w:val="20"/>
              </w:rPr>
              <w:t xml:space="preserve"> Office of Arts &amp; Culture</w:t>
            </w:r>
          </w:p>
          <w:p w14:paraId="2F8554BC" w14:textId="77777777" w:rsidR="00C75C96" w:rsidRDefault="00C75C96" w:rsidP="007C76EA">
            <w:pPr>
              <w:pStyle w:val="TableParagraph"/>
              <w:spacing w:line="179" w:lineRule="exact"/>
              <w:ind w:left="293"/>
              <w:rPr>
                <w:sz w:val="20"/>
              </w:rPr>
            </w:pPr>
            <w:r>
              <w:rPr>
                <w:sz w:val="20"/>
              </w:rPr>
              <w:t>City of Seattle</w:t>
            </w:r>
          </w:p>
          <w:p w14:paraId="29108172" w14:textId="77777777" w:rsidR="00C75C96" w:rsidRDefault="00C75C96" w:rsidP="007C76EA">
            <w:pPr>
              <w:pStyle w:val="TableParagraph"/>
              <w:spacing w:before="8"/>
              <w:rPr>
                <w:rFonts w:ascii="Times New Roman"/>
                <w:sz w:val="19"/>
              </w:rPr>
            </w:pPr>
          </w:p>
          <w:p w14:paraId="7942C163" w14:textId="77777777" w:rsidR="00C75C96" w:rsidRDefault="00C75C96" w:rsidP="007C76EA">
            <w:pPr>
              <w:pStyle w:val="TableParagraph"/>
              <w:ind w:left="293"/>
              <w:rPr>
                <w:i/>
                <w:sz w:val="20"/>
              </w:rPr>
            </w:pPr>
            <w:r>
              <w:rPr>
                <w:i/>
                <w:sz w:val="20"/>
              </w:rPr>
              <w:t>Mailing Address:</w:t>
            </w:r>
          </w:p>
          <w:p w14:paraId="1101DE0A" w14:textId="77777777" w:rsidR="00C75C96" w:rsidRPr="00C43F09" w:rsidRDefault="00C75C96" w:rsidP="007C76EA">
            <w:pPr>
              <w:pStyle w:val="TableParagraph"/>
              <w:spacing w:line="229" w:lineRule="exact"/>
              <w:ind w:left="293"/>
              <w:rPr>
                <w:sz w:val="20"/>
              </w:rPr>
            </w:pPr>
            <w:r w:rsidRPr="00C43F09">
              <w:rPr>
                <w:sz w:val="20"/>
              </w:rPr>
              <w:t>PO Box 94748</w:t>
            </w:r>
            <w:r w:rsidRPr="00C43F09">
              <w:rPr>
                <w:sz w:val="20"/>
              </w:rPr>
              <w:br/>
              <w:t xml:space="preserve">Seattle, WA 98124-4748 </w:t>
            </w:r>
          </w:p>
          <w:p w14:paraId="0FAFEED7" w14:textId="77777777" w:rsidR="00C75C96" w:rsidRDefault="00C75C96" w:rsidP="007C76EA">
            <w:pPr>
              <w:pStyle w:val="TableParagraph"/>
              <w:ind w:left="293"/>
              <w:rPr>
                <w:i/>
                <w:sz w:val="20"/>
              </w:rPr>
            </w:pPr>
          </w:p>
          <w:p w14:paraId="6B6A7356" w14:textId="77777777" w:rsidR="00C75C96" w:rsidRDefault="00C75C96" w:rsidP="007C76EA">
            <w:pPr>
              <w:pStyle w:val="TableParagraph"/>
              <w:ind w:left="293"/>
              <w:rPr>
                <w:i/>
                <w:sz w:val="20"/>
              </w:rPr>
            </w:pPr>
            <w:r>
              <w:rPr>
                <w:i/>
                <w:sz w:val="20"/>
              </w:rPr>
              <w:t>Street Address:</w:t>
            </w:r>
          </w:p>
          <w:p w14:paraId="6DD7A426" w14:textId="77777777" w:rsidR="00C75C96" w:rsidRDefault="00C75C96" w:rsidP="007C76EA">
            <w:pPr>
              <w:pStyle w:val="TableParagraph"/>
              <w:spacing w:line="237" w:lineRule="auto"/>
              <w:ind w:left="293" w:right="215"/>
              <w:rPr>
                <w:sz w:val="20"/>
              </w:rPr>
            </w:pPr>
            <w:r w:rsidRPr="00C43F09">
              <w:rPr>
                <w:sz w:val="20"/>
              </w:rPr>
              <w:t xml:space="preserve">303 S. Jackson Street </w:t>
            </w:r>
            <w:r w:rsidRPr="00C43F09">
              <w:rPr>
                <w:sz w:val="20"/>
              </w:rPr>
              <w:br/>
              <w:t xml:space="preserve">Top Floor </w:t>
            </w:r>
            <w:r w:rsidRPr="00C43F09">
              <w:rPr>
                <w:sz w:val="20"/>
              </w:rPr>
              <w:br/>
              <w:t>Seattle, WA 98104</w:t>
            </w:r>
          </w:p>
        </w:tc>
      </w:tr>
    </w:tbl>
    <w:p w14:paraId="02F5AB84" w14:textId="77777777" w:rsidR="00C75C96" w:rsidRDefault="00C75C96" w:rsidP="00C75C96">
      <w:pPr>
        <w:pStyle w:val="BodyText"/>
        <w:spacing w:before="93"/>
        <w:ind w:left="4034" w:right="4032"/>
        <w:jc w:val="center"/>
      </w:pPr>
    </w:p>
    <w:p w14:paraId="030BC2FB" w14:textId="77777777" w:rsidR="00C75C96" w:rsidRDefault="00C75C96" w:rsidP="00C75C96">
      <w:pPr>
        <w:pStyle w:val="BodyText"/>
        <w:spacing w:before="93"/>
        <w:ind w:left="4032" w:right="4032"/>
        <w:jc w:val="center"/>
        <w:rPr>
          <w:u w:val="single"/>
        </w:rPr>
      </w:pPr>
    </w:p>
    <w:p w14:paraId="7543D2F9" w14:textId="77777777" w:rsidR="00C75C96" w:rsidRDefault="00C75C96" w:rsidP="00C75C96">
      <w:pPr>
        <w:pStyle w:val="BodyText"/>
        <w:spacing w:before="93"/>
        <w:ind w:left="4032" w:right="4032"/>
        <w:jc w:val="center"/>
        <w:rPr>
          <w:u w:val="single"/>
        </w:rPr>
      </w:pPr>
    </w:p>
    <w:p w14:paraId="460198B7" w14:textId="77777777" w:rsidR="00C75C96" w:rsidRDefault="00C75C96" w:rsidP="00C75C96">
      <w:pPr>
        <w:pStyle w:val="BodyText"/>
        <w:spacing w:before="93"/>
        <w:ind w:left="4032" w:right="4032"/>
        <w:jc w:val="center"/>
      </w:pPr>
      <w:r>
        <w:rPr>
          <w:u w:val="single"/>
        </w:rPr>
        <w:t>ARTICLE II</w:t>
      </w:r>
    </w:p>
    <w:p w14:paraId="464C716F" w14:textId="77777777" w:rsidR="00C75C96" w:rsidRDefault="00C75C96" w:rsidP="00C75C96">
      <w:pPr>
        <w:pStyle w:val="BodyText"/>
        <w:spacing w:before="6"/>
        <w:rPr>
          <w:sz w:val="11"/>
        </w:rPr>
      </w:pPr>
    </w:p>
    <w:p w14:paraId="7DA877B4" w14:textId="77777777" w:rsidR="00C75C96" w:rsidRDefault="00C75C96" w:rsidP="00C75C96">
      <w:pPr>
        <w:pStyle w:val="BodyText"/>
        <w:spacing w:before="93"/>
        <w:ind w:left="4034" w:right="4032"/>
        <w:jc w:val="center"/>
        <w:rPr>
          <w:u w:val="single"/>
        </w:rPr>
      </w:pPr>
      <w:r>
        <w:rPr>
          <w:u w:val="single"/>
        </w:rPr>
        <w:t>Meetings</w:t>
      </w:r>
    </w:p>
    <w:p w14:paraId="43052010" w14:textId="77777777" w:rsidR="00C75C96" w:rsidRDefault="00C75C96" w:rsidP="00C75C96">
      <w:pPr>
        <w:pStyle w:val="Heading1"/>
        <w:spacing w:before="88"/>
        <w:rPr>
          <w:i/>
        </w:rPr>
      </w:pPr>
    </w:p>
    <w:tbl>
      <w:tblPr>
        <w:tblW w:w="0" w:type="auto"/>
        <w:tblInd w:w="10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700"/>
        <w:gridCol w:w="1016"/>
        <w:gridCol w:w="6325"/>
      </w:tblGrid>
      <w:tr w:rsidR="00C75C96" w:rsidRPr="00E01CB4" w14:paraId="4038210B" w14:textId="77777777" w:rsidTr="007C76EA">
        <w:trPr>
          <w:trHeight w:hRule="exact" w:val="1026"/>
        </w:trPr>
        <w:tc>
          <w:tcPr>
            <w:tcW w:w="1700" w:type="dxa"/>
          </w:tcPr>
          <w:p w14:paraId="36ABE067" w14:textId="77777777" w:rsidR="00C75C96" w:rsidRDefault="00C75C96" w:rsidP="007C76EA">
            <w:pPr>
              <w:pStyle w:val="TableParagraph"/>
              <w:spacing w:before="1"/>
              <w:ind w:left="200"/>
              <w:jc w:val="center"/>
              <w:rPr>
                <w:sz w:val="20"/>
              </w:rPr>
            </w:pPr>
          </w:p>
          <w:p w14:paraId="7ACC9A0B" w14:textId="77777777" w:rsidR="00C75C96" w:rsidRDefault="00C75C96" w:rsidP="007C76EA">
            <w:pPr>
              <w:pStyle w:val="TableParagraph"/>
              <w:spacing w:before="1"/>
              <w:ind w:left="200"/>
              <w:jc w:val="center"/>
              <w:rPr>
                <w:sz w:val="20"/>
              </w:rPr>
            </w:pPr>
            <w:r>
              <w:rPr>
                <w:sz w:val="20"/>
              </w:rPr>
              <w:t>Public Meetings</w:t>
            </w:r>
          </w:p>
        </w:tc>
        <w:tc>
          <w:tcPr>
            <w:tcW w:w="1016" w:type="dxa"/>
          </w:tcPr>
          <w:p w14:paraId="163E94E8" w14:textId="77777777" w:rsidR="00C75C96" w:rsidRDefault="00C75C96" w:rsidP="007C76EA">
            <w:pPr>
              <w:pStyle w:val="TableParagraph"/>
              <w:spacing w:before="1"/>
              <w:ind w:left="117"/>
              <w:rPr>
                <w:sz w:val="20"/>
              </w:rPr>
            </w:pPr>
          </w:p>
          <w:p w14:paraId="79E333F6" w14:textId="77777777" w:rsidR="00C75C96" w:rsidRDefault="00C75C96" w:rsidP="007C76EA">
            <w:pPr>
              <w:pStyle w:val="TableParagraph"/>
              <w:spacing w:before="1"/>
              <w:ind w:left="117"/>
              <w:rPr>
                <w:sz w:val="20"/>
              </w:rPr>
            </w:pPr>
            <w:r>
              <w:rPr>
                <w:sz w:val="20"/>
              </w:rPr>
              <w:t>Sec. 1</w:t>
            </w:r>
          </w:p>
        </w:tc>
        <w:tc>
          <w:tcPr>
            <w:tcW w:w="6325" w:type="dxa"/>
          </w:tcPr>
          <w:p w14:paraId="1C4D609A" w14:textId="77777777" w:rsidR="00C75C96" w:rsidRPr="00E01CB4" w:rsidRDefault="00C75C96" w:rsidP="007C76EA">
            <w:pPr>
              <w:pStyle w:val="TableParagraph"/>
              <w:spacing w:line="228" w:lineRule="exact"/>
              <w:ind w:left="293" w:right="215"/>
              <w:rPr>
                <w:sz w:val="20"/>
              </w:rPr>
            </w:pPr>
          </w:p>
          <w:p w14:paraId="5F7FADB7" w14:textId="77777777" w:rsidR="00C75C96" w:rsidRPr="00E01CB4" w:rsidRDefault="00C75C96" w:rsidP="007C76EA">
            <w:pPr>
              <w:pStyle w:val="TableParagraph"/>
              <w:spacing w:line="228" w:lineRule="exact"/>
              <w:ind w:left="293" w:right="215"/>
              <w:rPr>
                <w:sz w:val="20"/>
              </w:rPr>
            </w:pPr>
            <w:r w:rsidRPr="00E01CB4">
              <w:rPr>
                <w:sz w:val="20"/>
              </w:rPr>
              <w:t xml:space="preserve">All meetings of the Seattle Arts Commission that reach quorum, as defined below in Sec. 5, will be open to the public </w:t>
            </w:r>
            <w:proofErr w:type="gramStart"/>
            <w:r w:rsidRPr="00E01CB4">
              <w:rPr>
                <w:sz w:val="20"/>
              </w:rPr>
              <w:t>with the exception of</w:t>
            </w:r>
            <w:proofErr w:type="gramEnd"/>
            <w:r w:rsidRPr="00E01CB4">
              <w:rPr>
                <w:sz w:val="20"/>
              </w:rPr>
              <w:t xml:space="preserve"> Executive Session.</w:t>
            </w:r>
          </w:p>
        </w:tc>
      </w:tr>
      <w:tr w:rsidR="00C75C96" w:rsidRPr="00E01CB4" w14:paraId="79A0763B" w14:textId="77777777" w:rsidTr="007C76EA">
        <w:trPr>
          <w:trHeight w:hRule="exact" w:val="1557"/>
        </w:trPr>
        <w:tc>
          <w:tcPr>
            <w:tcW w:w="1700" w:type="dxa"/>
          </w:tcPr>
          <w:p w14:paraId="44587B7D" w14:textId="77777777" w:rsidR="00C75C96" w:rsidRDefault="00C75C96" w:rsidP="007C76EA">
            <w:pPr>
              <w:pStyle w:val="TableParagraph"/>
              <w:spacing w:before="4"/>
              <w:jc w:val="center"/>
              <w:rPr>
                <w:rFonts w:ascii="Times New Roman"/>
                <w:sz w:val="19"/>
              </w:rPr>
            </w:pPr>
          </w:p>
          <w:p w14:paraId="118631BF" w14:textId="77777777" w:rsidR="00C75C96" w:rsidRDefault="00C75C96" w:rsidP="007C76EA">
            <w:pPr>
              <w:pStyle w:val="TableParagraph"/>
              <w:spacing w:before="1"/>
              <w:ind w:left="200"/>
              <w:jc w:val="center"/>
              <w:rPr>
                <w:sz w:val="20"/>
              </w:rPr>
            </w:pPr>
            <w:r>
              <w:rPr>
                <w:sz w:val="20"/>
              </w:rPr>
              <w:t>Place of Public Meetings</w:t>
            </w:r>
          </w:p>
        </w:tc>
        <w:tc>
          <w:tcPr>
            <w:tcW w:w="1016" w:type="dxa"/>
          </w:tcPr>
          <w:p w14:paraId="642F1CDD" w14:textId="77777777" w:rsidR="00C75C96" w:rsidRDefault="00C75C96" w:rsidP="007C76EA">
            <w:pPr>
              <w:pStyle w:val="TableParagraph"/>
              <w:spacing w:before="4"/>
              <w:rPr>
                <w:rFonts w:ascii="Times New Roman"/>
                <w:sz w:val="19"/>
              </w:rPr>
            </w:pPr>
          </w:p>
          <w:p w14:paraId="7E733820" w14:textId="77777777" w:rsidR="00C75C96" w:rsidRDefault="00C75C96" w:rsidP="007C76EA">
            <w:pPr>
              <w:pStyle w:val="TableParagraph"/>
              <w:spacing w:before="1"/>
              <w:ind w:left="117"/>
              <w:rPr>
                <w:sz w:val="20"/>
              </w:rPr>
            </w:pPr>
            <w:r>
              <w:rPr>
                <w:sz w:val="20"/>
              </w:rPr>
              <w:t>Sec. 2</w:t>
            </w:r>
          </w:p>
        </w:tc>
        <w:tc>
          <w:tcPr>
            <w:tcW w:w="6325" w:type="dxa"/>
          </w:tcPr>
          <w:p w14:paraId="253D2EC5" w14:textId="77777777" w:rsidR="00C75C96" w:rsidRDefault="00C75C96" w:rsidP="007C76EA">
            <w:pPr>
              <w:pStyle w:val="TableParagraph"/>
              <w:spacing w:before="10"/>
              <w:rPr>
                <w:rFonts w:ascii="Times New Roman"/>
                <w:sz w:val="19"/>
              </w:rPr>
            </w:pPr>
          </w:p>
          <w:p w14:paraId="3737FAE2" w14:textId="77777777" w:rsidR="00C75C96" w:rsidRPr="00E01CB4" w:rsidRDefault="00C75C96" w:rsidP="007C76EA">
            <w:pPr>
              <w:pStyle w:val="TableParagraph"/>
              <w:spacing w:line="228" w:lineRule="exact"/>
              <w:ind w:left="293" w:right="215"/>
              <w:rPr>
                <w:sz w:val="20"/>
              </w:rPr>
            </w:pPr>
            <w:r>
              <w:rPr>
                <w:sz w:val="20"/>
              </w:rPr>
              <w:t>Unless otherwise determined by the Commission, all regular public meetings or hearings will be held at 303 S. Jackson Street (King Street Station Top Floor). In the event a change in location is necessary, effort will be made to so inform the public in advance.</w:t>
            </w:r>
          </w:p>
        </w:tc>
      </w:tr>
      <w:tr w:rsidR="00C75C96" w:rsidRPr="00E01CB4" w14:paraId="1B787962" w14:textId="77777777" w:rsidTr="007C76EA">
        <w:trPr>
          <w:trHeight w:hRule="exact" w:val="1350"/>
        </w:trPr>
        <w:tc>
          <w:tcPr>
            <w:tcW w:w="1700" w:type="dxa"/>
          </w:tcPr>
          <w:p w14:paraId="1BE4B63D" w14:textId="77777777" w:rsidR="00C75C96" w:rsidRDefault="00C75C96" w:rsidP="007C76EA">
            <w:pPr>
              <w:pStyle w:val="TableParagraph"/>
              <w:spacing w:before="4"/>
              <w:jc w:val="center"/>
              <w:rPr>
                <w:rFonts w:ascii="Times New Roman"/>
                <w:sz w:val="19"/>
              </w:rPr>
            </w:pPr>
          </w:p>
          <w:p w14:paraId="302FFEEE" w14:textId="77777777" w:rsidR="00C75C96" w:rsidRDefault="00C75C96" w:rsidP="007C76EA">
            <w:pPr>
              <w:pStyle w:val="TableParagraph"/>
              <w:spacing w:before="4"/>
              <w:jc w:val="center"/>
              <w:rPr>
                <w:rFonts w:ascii="Times New Roman"/>
                <w:sz w:val="19"/>
              </w:rPr>
            </w:pPr>
            <w:r>
              <w:rPr>
                <w:sz w:val="20"/>
              </w:rPr>
              <w:t>Meetings</w:t>
            </w:r>
          </w:p>
        </w:tc>
        <w:tc>
          <w:tcPr>
            <w:tcW w:w="1016" w:type="dxa"/>
          </w:tcPr>
          <w:p w14:paraId="3C53AFDA" w14:textId="77777777" w:rsidR="00C75C96" w:rsidRPr="008F495B" w:rsidRDefault="00C75C96" w:rsidP="007C76EA">
            <w:pPr>
              <w:pStyle w:val="TableParagraph"/>
              <w:spacing w:before="1"/>
              <w:ind w:left="117"/>
              <w:rPr>
                <w:sz w:val="20"/>
              </w:rPr>
            </w:pPr>
          </w:p>
          <w:p w14:paraId="718E0B4B" w14:textId="77777777" w:rsidR="00C75C96" w:rsidRPr="008F495B" w:rsidRDefault="00C75C96" w:rsidP="007C76EA">
            <w:pPr>
              <w:pStyle w:val="TableParagraph"/>
              <w:spacing w:before="1"/>
              <w:ind w:left="117"/>
              <w:rPr>
                <w:sz w:val="20"/>
              </w:rPr>
            </w:pPr>
            <w:r>
              <w:rPr>
                <w:sz w:val="20"/>
              </w:rPr>
              <w:t>Sec. 3</w:t>
            </w:r>
          </w:p>
        </w:tc>
        <w:tc>
          <w:tcPr>
            <w:tcW w:w="6325" w:type="dxa"/>
          </w:tcPr>
          <w:p w14:paraId="715438ED" w14:textId="77777777" w:rsidR="00C75C96" w:rsidRPr="008F495B" w:rsidRDefault="00C75C96" w:rsidP="007C76EA">
            <w:pPr>
              <w:pStyle w:val="TableParagraph"/>
              <w:spacing w:line="228" w:lineRule="exact"/>
              <w:ind w:left="293" w:right="215"/>
              <w:rPr>
                <w:sz w:val="20"/>
              </w:rPr>
            </w:pPr>
          </w:p>
          <w:p w14:paraId="4718BF87" w14:textId="77777777" w:rsidR="00C75C96" w:rsidRDefault="00C75C96" w:rsidP="007C76EA">
            <w:pPr>
              <w:pStyle w:val="TableParagraph"/>
              <w:spacing w:line="228" w:lineRule="exact"/>
              <w:ind w:left="293" w:right="215"/>
              <w:rPr>
                <w:rFonts w:ascii="Times New Roman"/>
                <w:sz w:val="19"/>
              </w:rPr>
            </w:pPr>
            <w:r>
              <w:rPr>
                <w:sz w:val="20"/>
              </w:rPr>
              <w:t>Meetings of the Commission, which are open to the public, will be held on the second Tuesday of each month at 303 S. Jackson Street (King Street Station Top Floor). Additional meetings may be scheduled as necessary.</w:t>
            </w:r>
          </w:p>
        </w:tc>
      </w:tr>
      <w:tr w:rsidR="00C75C96" w:rsidRPr="00E01CB4" w14:paraId="4EAB1AC6" w14:textId="77777777" w:rsidTr="007C76EA">
        <w:trPr>
          <w:trHeight w:hRule="exact" w:val="1809"/>
        </w:trPr>
        <w:tc>
          <w:tcPr>
            <w:tcW w:w="1700" w:type="dxa"/>
          </w:tcPr>
          <w:p w14:paraId="77D5682F" w14:textId="77777777" w:rsidR="00C75C96" w:rsidRDefault="00C75C96" w:rsidP="007C76EA">
            <w:pPr>
              <w:pStyle w:val="TableParagraph"/>
              <w:spacing w:before="5"/>
              <w:jc w:val="center"/>
              <w:rPr>
                <w:rFonts w:ascii="Times New Roman"/>
                <w:sz w:val="19"/>
              </w:rPr>
            </w:pPr>
          </w:p>
          <w:p w14:paraId="510ACD22" w14:textId="77777777" w:rsidR="00C75C96" w:rsidRDefault="00C75C96" w:rsidP="007C76EA">
            <w:pPr>
              <w:pStyle w:val="TableParagraph"/>
              <w:spacing w:before="4"/>
              <w:jc w:val="center"/>
              <w:rPr>
                <w:rFonts w:ascii="Times New Roman"/>
                <w:sz w:val="19"/>
              </w:rPr>
            </w:pPr>
            <w:r>
              <w:rPr>
                <w:sz w:val="20"/>
              </w:rPr>
              <w:t>Agenda &amp; Advance Notice for Regularly Scheduled Public Mtgs.</w:t>
            </w:r>
          </w:p>
        </w:tc>
        <w:tc>
          <w:tcPr>
            <w:tcW w:w="1016" w:type="dxa"/>
          </w:tcPr>
          <w:p w14:paraId="266C6725" w14:textId="77777777" w:rsidR="00C75C96" w:rsidRPr="008F495B" w:rsidRDefault="00C75C96" w:rsidP="007C76EA">
            <w:pPr>
              <w:pStyle w:val="TableParagraph"/>
              <w:spacing w:before="1"/>
              <w:ind w:left="117"/>
              <w:rPr>
                <w:sz w:val="20"/>
              </w:rPr>
            </w:pPr>
          </w:p>
          <w:p w14:paraId="27BDCF75" w14:textId="77777777" w:rsidR="00C75C96" w:rsidRPr="008F495B" w:rsidRDefault="00C75C96" w:rsidP="007C76EA">
            <w:pPr>
              <w:pStyle w:val="TableParagraph"/>
              <w:spacing w:before="1"/>
              <w:ind w:left="117"/>
              <w:rPr>
                <w:sz w:val="20"/>
              </w:rPr>
            </w:pPr>
            <w:r>
              <w:rPr>
                <w:sz w:val="20"/>
              </w:rPr>
              <w:t>Sec. 4</w:t>
            </w:r>
          </w:p>
        </w:tc>
        <w:tc>
          <w:tcPr>
            <w:tcW w:w="6325" w:type="dxa"/>
          </w:tcPr>
          <w:p w14:paraId="37CC8D40" w14:textId="77777777" w:rsidR="00C75C96" w:rsidRPr="008F495B" w:rsidRDefault="00C75C96" w:rsidP="007C76EA">
            <w:pPr>
              <w:pStyle w:val="TableParagraph"/>
              <w:spacing w:line="228" w:lineRule="exact"/>
              <w:ind w:left="293" w:right="215"/>
              <w:rPr>
                <w:sz w:val="20"/>
              </w:rPr>
            </w:pPr>
          </w:p>
          <w:p w14:paraId="3D53B09C" w14:textId="77777777" w:rsidR="00C75C96" w:rsidRDefault="00C75C96" w:rsidP="007C76EA">
            <w:pPr>
              <w:pStyle w:val="TableParagraph"/>
              <w:spacing w:line="228" w:lineRule="exact"/>
              <w:ind w:left="293" w:right="215"/>
              <w:rPr>
                <w:rFonts w:ascii="Times New Roman"/>
                <w:sz w:val="19"/>
              </w:rPr>
            </w:pPr>
            <w:r>
              <w:rPr>
                <w:sz w:val="20"/>
              </w:rPr>
              <w:t xml:space="preserve">The staff will </w:t>
            </w:r>
            <w:proofErr w:type="gramStart"/>
            <w:r>
              <w:rPr>
                <w:sz w:val="20"/>
              </w:rPr>
              <w:t>prepare</w:t>
            </w:r>
            <w:proofErr w:type="gramEnd"/>
            <w:r>
              <w:rPr>
                <w:sz w:val="20"/>
              </w:rPr>
              <w:t xml:space="preserve"> and the Chair will approve an agenda for each public meeting, prior to the meeting. Additional agenda items may be proposed by any member of the Commission. Each Commission member will receive advance notice of each regularly scheduled Commission meeting, and the</w:t>
            </w:r>
            <w:r w:rsidRPr="00381B00">
              <w:rPr>
                <w:sz w:val="20"/>
              </w:rPr>
              <w:t xml:space="preserve"> </w:t>
            </w:r>
            <w:r>
              <w:rPr>
                <w:sz w:val="20"/>
              </w:rPr>
              <w:t>agenda.</w:t>
            </w:r>
          </w:p>
        </w:tc>
      </w:tr>
      <w:tr w:rsidR="00C75C96" w:rsidRPr="00E01CB4" w14:paraId="49BD3D4D" w14:textId="77777777" w:rsidTr="007C76EA">
        <w:trPr>
          <w:trHeight w:hRule="exact" w:val="1431"/>
        </w:trPr>
        <w:tc>
          <w:tcPr>
            <w:tcW w:w="1700" w:type="dxa"/>
          </w:tcPr>
          <w:p w14:paraId="152F106C" w14:textId="77777777" w:rsidR="00C75C96" w:rsidRDefault="00C75C96" w:rsidP="007C76EA">
            <w:pPr>
              <w:pStyle w:val="TableParagraph"/>
              <w:spacing w:line="223" w:lineRule="exact"/>
              <w:ind w:left="200"/>
              <w:jc w:val="center"/>
              <w:rPr>
                <w:sz w:val="20"/>
              </w:rPr>
            </w:pPr>
          </w:p>
          <w:p w14:paraId="4995C7B1" w14:textId="77777777" w:rsidR="00C75C96" w:rsidRDefault="00C75C96" w:rsidP="007C76EA">
            <w:pPr>
              <w:pStyle w:val="TableParagraph"/>
              <w:spacing w:before="5"/>
              <w:jc w:val="center"/>
              <w:rPr>
                <w:rFonts w:ascii="Times New Roman"/>
                <w:sz w:val="19"/>
              </w:rPr>
            </w:pPr>
            <w:r>
              <w:rPr>
                <w:sz w:val="20"/>
              </w:rPr>
              <w:t>Quorum</w:t>
            </w:r>
          </w:p>
        </w:tc>
        <w:tc>
          <w:tcPr>
            <w:tcW w:w="1016" w:type="dxa"/>
          </w:tcPr>
          <w:p w14:paraId="121A9D95" w14:textId="77777777" w:rsidR="00C75C96" w:rsidRDefault="00C75C96" w:rsidP="007C76EA">
            <w:pPr>
              <w:pStyle w:val="TableParagraph"/>
              <w:spacing w:before="1"/>
              <w:ind w:left="117"/>
              <w:rPr>
                <w:sz w:val="20"/>
              </w:rPr>
            </w:pPr>
          </w:p>
          <w:p w14:paraId="221C0D29" w14:textId="77777777" w:rsidR="00C75C96" w:rsidRPr="008F495B" w:rsidRDefault="00C75C96" w:rsidP="007C76EA">
            <w:pPr>
              <w:pStyle w:val="TableParagraph"/>
              <w:spacing w:before="1"/>
              <w:ind w:left="117"/>
              <w:rPr>
                <w:sz w:val="20"/>
              </w:rPr>
            </w:pPr>
            <w:r>
              <w:rPr>
                <w:sz w:val="20"/>
              </w:rPr>
              <w:t>Sec. 5</w:t>
            </w:r>
          </w:p>
        </w:tc>
        <w:tc>
          <w:tcPr>
            <w:tcW w:w="6325" w:type="dxa"/>
          </w:tcPr>
          <w:p w14:paraId="2931A1EE" w14:textId="77777777" w:rsidR="00C75C96" w:rsidRDefault="00C75C96" w:rsidP="007C76EA">
            <w:pPr>
              <w:pStyle w:val="TableParagraph"/>
              <w:spacing w:line="228" w:lineRule="exact"/>
              <w:ind w:left="293" w:right="215"/>
              <w:rPr>
                <w:sz w:val="20"/>
              </w:rPr>
            </w:pPr>
          </w:p>
          <w:p w14:paraId="701DFE9A" w14:textId="77777777" w:rsidR="00C75C96" w:rsidRPr="008F495B" w:rsidRDefault="00C75C96" w:rsidP="007C76EA">
            <w:pPr>
              <w:pStyle w:val="TableParagraph"/>
              <w:spacing w:before="5" w:line="228" w:lineRule="exact"/>
              <w:ind w:left="293" w:right="215"/>
              <w:rPr>
                <w:sz w:val="20"/>
              </w:rPr>
            </w:pPr>
            <w:r>
              <w:rPr>
                <w:sz w:val="20"/>
              </w:rPr>
              <w:t xml:space="preserve">A majority of the current members of the Commission constitute a quorum in Commission meetings. In committee meetings, </w:t>
            </w:r>
            <w:proofErr w:type="gramStart"/>
            <w:r>
              <w:rPr>
                <w:sz w:val="20"/>
              </w:rPr>
              <w:t>the majority of</w:t>
            </w:r>
            <w:proofErr w:type="gramEnd"/>
            <w:r>
              <w:rPr>
                <w:sz w:val="20"/>
              </w:rPr>
              <w:t xml:space="preserve"> all committee members is a quorum. Provided there is a</w:t>
            </w:r>
            <w:r w:rsidRPr="008F495B">
              <w:rPr>
                <w:sz w:val="20"/>
              </w:rPr>
              <w:t xml:space="preserve"> </w:t>
            </w:r>
            <w:r>
              <w:rPr>
                <w:sz w:val="20"/>
              </w:rPr>
              <w:t>quorum,</w:t>
            </w:r>
            <w:r w:rsidRPr="008F495B">
              <w:rPr>
                <w:sz w:val="20"/>
              </w:rPr>
              <w:t xml:space="preserve"> </w:t>
            </w:r>
            <w:r>
              <w:rPr>
                <w:sz w:val="20"/>
              </w:rPr>
              <w:t>a</w:t>
            </w:r>
            <w:r w:rsidRPr="008F495B">
              <w:rPr>
                <w:sz w:val="20"/>
              </w:rPr>
              <w:t xml:space="preserve"> </w:t>
            </w:r>
            <w:r>
              <w:rPr>
                <w:sz w:val="20"/>
              </w:rPr>
              <w:t>majority</w:t>
            </w:r>
            <w:r w:rsidRPr="008F495B">
              <w:rPr>
                <w:sz w:val="20"/>
              </w:rPr>
              <w:t xml:space="preserve"> </w:t>
            </w:r>
            <w:r>
              <w:rPr>
                <w:sz w:val="20"/>
              </w:rPr>
              <w:t>of</w:t>
            </w:r>
            <w:r w:rsidRPr="008F495B">
              <w:rPr>
                <w:sz w:val="20"/>
              </w:rPr>
              <w:t xml:space="preserve"> </w:t>
            </w:r>
            <w:r>
              <w:rPr>
                <w:sz w:val="20"/>
              </w:rPr>
              <w:t>those</w:t>
            </w:r>
            <w:r w:rsidRPr="008F495B">
              <w:rPr>
                <w:sz w:val="20"/>
              </w:rPr>
              <w:t xml:space="preserve"> </w:t>
            </w:r>
            <w:r>
              <w:rPr>
                <w:sz w:val="20"/>
              </w:rPr>
              <w:t>present</w:t>
            </w:r>
            <w:r w:rsidRPr="008F495B">
              <w:rPr>
                <w:sz w:val="20"/>
              </w:rPr>
              <w:t xml:space="preserve"> </w:t>
            </w:r>
            <w:r>
              <w:rPr>
                <w:sz w:val="20"/>
              </w:rPr>
              <w:t>are</w:t>
            </w:r>
            <w:r w:rsidRPr="008F495B">
              <w:rPr>
                <w:sz w:val="20"/>
              </w:rPr>
              <w:t xml:space="preserve"> </w:t>
            </w:r>
            <w:r>
              <w:rPr>
                <w:sz w:val="20"/>
              </w:rPr>
              <w:t>required</w:t>
            </w:r>
            <w:r w:rsidRPr="008F495B">
              <w:rPr>
                <w:sz w:val="20"/>
              </w:rPr>
              <w:t xml:space="preserve"> </w:t>
            </w:r>
            <w:r>
              <w:rPr>
                <w:sz w:val="20"/>
              </w:rPr>
              <w:t>to</w:t>
            </w:r>
            <w:r w:rsidRPr="008F495B">
              <w:rPr>
                <w:sz w:val="20"/>
              </w:rPr>
              <w:t xml:space="preserve"> </w:t>
            </w:r>
            <w:r>
              <w:rPr>
                <w:sz w:val="20"/>
              </w:rPr>
              <w:t>ratify</w:t>
            </w:r>
            <w:r w:rsidRPr="008F495B">
              <w:rPr>
                <w:sz w:val="20"/>
              </w:rPr>
              <w:t xml:space="preserve"> </w:t>
            </w:r>
            <w:r>
              <w:rPr>
                <w:sz w:val="20"/>
              </w:rPr>
              <w:t>a</w:t>
            </w:r>
            <w:r w:rsidRPr="008F495B">
              <w:rPr>
                <w:sz w:val="20"/>
              </w:rPr>
              <w:t xml:space="preserve"> </w:t>
            </w:r>
            <w:r>
              <w:rPr>
                <w:sz w:val="20"/>
              </w:rPr>
              <w:t>vote.</w:t>
            </w:r>
          </w:p>
        </w:tc>
      </w:tr>
      <w:tr w:rsidR="00C75C96" w:rsidRPr="00E01CB4" w14:paraId="1F254C0C" w14:textId="77777777" w:rsidTr="007C76EA">
        <w:trPr>
          <w:trHeight w:hRule="exact" w:val="1431"/>
        </w:trPr>
        <w:tc>
          <w:tcPr>
            <w:tcW w:w="1700" w:type="dxa"/>
          </w:tcPr>
          <w:p w14:paraId="7BE5876A" w14:textId="77777777" w:rsidR="00C75C96" w:rsidRDefault="00C75C96" w:rsidP="007C76EA">
            <w:pPr>
              <w:pStyle w:val="TableParagraph"/>
              <w:spacing w:before="4"/>
              <w:jc w:val="center"/>
              <w:rPr>
                <w:rFonts w:ascii="Times New Roman"/>
                <w:sz w:val="19"/>
              </w:rPr>
            </w:pPr>
          </w:p>
          <w:p w14:paraId="2F88E28C" w14:textId="77777777" w:rsidR="00C75C96" w:rsidRDefault="00C75C96" w:rsidP="007C76EA">
            <w:pPr>
              <w:pStyle w:val="TableParagraph"/>
              <w:spacing w:line="223" w:lineRule="exact"/>
              <w:ind w:left="200"/>
              <w:jc w:val="center"/>
              <w:rPr>
                <w:sz w:val="20"/>
              </w:rPr>
            </w:pPr>
            <w:r>
              <w:rPr>
                <w:sz w:val="20"/>
              </w:rPr>
              <w:t>Special Meetings</w:t>
            </w:r>
          </w:p>
        </w:tc>
        <w:tc>
          <w:tcPr>
            <w:tcW w:w="1016" w:type="dxa"/>
          </w:tcPr>
          <w:p w14:paraId="3167E436" w14:textId="77777777" w:rsidR="00C75C96" w:rsidRPr="008F495B" w:rsidRDefault="00C75C96" w:rsidP="007C76EA">
            <w:pPr>
              <w:pStyle w:val="TableParagraph"/>
              <w:spacing w:before="1"/>
              <w:ind w:left="117"/>
              <w:rPr>
                <w:sz w:val="20"/>
              </w:rPr>
            </w:pPr>
          </w:p>
          <w:p w14:paraId="79AAACCD" w14:textId="77777777" w:rsidR="00C75C96" w:rsidRDefault="00C75C96" w:rsidP="007C76EA">
            <w:pPr>
              <w:pStyle w:val="TableParagraph"/>
              <w:spacing w:before="1" w:line="223" w:lineRule="exact"/>
              <w:ind w:left="117"/>
              <w:rPr>
                <w:sz w:val="20"/>
              </w:rPr>
            </w:pPr>
            <w:r>
              <w:rPr>
                <w:sz w:val="20"/>
              </w:rPr>
              <w:t>Sec. 6</w:t>
            </w:r>
          </w:p>
        </w:tc>
        <w:tc>
          <w:tcPr>
            <w:tcW w:w="6325" w:type="dxa"/>
          </w:tcPr>
          <w:p w14:paraId="23B435BA" w14:textId="77777777" w:rsidR="00C75C96" w:rsidRDefault="00C75C96" w:rsidP="007C76EA">
            <w:pPr>
              <w:pStyle w:val="TableParagraph"/>
              <w:spacing w:before="4"/>
              <w:rPr>
                <w:rFonts w:ascii="Times New Roman"/>
                <w:sz w:val="19"/>
              </w:rPr>
            </w:pPr>
          </w:p>
          <w:p w14:paraId="537DE0C8" w14:textId="77777777" w:rsidR="00C75C96" w:rsidRDefault="00C75C96" w:rsidP="007C76EA">
            <w:pPr>
              <w:pStyle w:val="TableParagraph"/>
              <w:spacing w:line="237" w:lineRule="auto"/>
              <w:ind w:left="348" w:right="208"/>
              <w:rPr>
                <w:sz w:val="20"/>
              </w:rPr>
            </w:pPr>
            <w:r>
              <w:rPr>
                <w:sz w:val="20"/>
              </w:rPr>
              <w:t>Special meetings of the Commission may be held whenever and wherever the Commission may determine. The Chair may call such meetings. The Chair will issue such a call upon the written request of five (5) or more Commission members.</w:t>
            </w:r>
          </w:p>
        </w:tc>
      </w:tr>
      <w:tr w:rsidR="00C75C96" w:rsidRPr="00E01CB4" w14:paraId="5EC25C1F" w14:textId="77777777" w:rsidTr="007C76EA">
        <w:trPr>
          <w:trHeight w:hRule="exact" w:val="1818"/>
        </w:trPr>
        <w:tc>
          <w:tcPr>
            <w:tcW w:w="1700" w:type="dxa"/>
          </w:tcPr>
          <w:p w14:paraId="74E337B5" w14:textId="77777777" w:rsidR="00C75C96" w:rsidRDefault="00C75C96" w:rsidP="007C76EA">
            <w:pPr>
              <w:pStyle w:val="TableParagraph"/>
              <w:spacing w:before="4"/>
              <w:jc w:val="center"/>
              <w:rPr>
                <w:rFonts w:ascii="Times New Roman"/>
                <w:sz w:val="19"/>
              </w:rPr>
            </w:pPr>
          </w:p>
          <w:p w14:paraId="4BDD024E" w14:textId="77777777" w:rsidR="00C75C96" w:rsidRDefault="00C75C96" w:rsidP="007C76EA">
            <w:pPr>
              <w:pStyle w:val="TableParagraph"/>
              <w:spacing w:before="4"/>
              <w:jc w:val="center"/>
              <w:rPr>
                <w:rFonts w:ascii="Times New Roman"/>
                <w:sz w:val="19"/>
              </w:rPr>
            </w:pPr>
            <w:r>
              <w:rPr>
                <w:sz w:val="20"/>
              </w:rPr>
              <w:t>Committee Meetings</w:t>
            </w:r>
          </w:p>
        </w:tc>
        <w:tc>
          <w:tcPr>
            <w:tcW w:w="1016" w:type="dxa"/>
          </w:tcPr>
          <w:p w14:paraId="78AE455F" w14:textId="77777777" w:rsidR="00C75C96" w:rsidRPr="008F495B" w:rsidRDefault="00C75C96" w:rsidP="007C76EA">
            <w:pPr>
              <w:pStyle w:val="TableParagraph"/>
              <w:spacing w:before="1"/>
              <w:ind w:left="117"/>
              <w:rPr>
                <w:sz w:val="20"/>
              </w:rPr>
            </w:pPr>
          </w:p>
          <w:p w14:paraId="50A841F3" w14:textId="77777777" w:rsidR="00C75C96" w:rsidRDefault="00C75C96" w:rsidP="007C76EA">
            <w:pPr>
              <w:pStyle w:val="TableParagraph"/>
              <w:spacing w:before="1"/>
              <w:ind w:left="117"/>
              <w:rPr>
                <w:rFonts w:ascii="Times New Roman"/>
                <w:sz w:val="19"/>
              </w:rPr>
            </w:pPr>
            <w:r>
              <w:rPr>
                <w:sz w:val="20"/>
              </w:rPr>
              <w:t>Sec. 7</w:t>
            </w:r>
          </w:p>
        </w:tc>
        <w:tc>
          <w:tcPr>
            <w:tcW w:w="6325" w:type="dxa"/>
          </w:tcPr>
          <w:p w14:paraId="61F6EB9B" w14:textId="77777777" w:rsidR="00C75C96" w:rsidRDefault="00C75C96" w:rsidP="007C76EA">
            <w:pPr>
              <w:pStyle w:val="TableParagraph"/>
              <w:spacing w:before="4"/>
              <w:rPr>
                <w:rFonts w:ascii="Times New Roman"/>
                <w:sz w:val="19"/>
              </w:rPr>
            </w:pPr>
          </w:p>
          <w:p w14:paraId="58B97B77" w14:textId="77777777" w:rsidR="00C75C96" w:rsidRDefault="00C75C96" w:rsidP="007C76EA">
            <w:pPr>
              <w:pStyle w:val="TableParagraph"/>
              <w:spacing w:line="237" w:lineRule="auto"/>
              <w:ind w:left="348" w:right="208"/>
              <w:rPr>
                <w:rFonts w:ascii="Times New Roman"/>
                <w:sz w:val="19"/>
              </w:rPr>
            </w:pPr>
            <w:r>
              <w:rPr>
                <w:sz w:val="20"/>
              </w:rPr>
              <w:t>Committee meetings are open to the public and will be held at the Commission offices unless reason exists to hold them at another location. Meetings will be scheduled in advance by the Committee Chair, in consultation with staff; an agenda will be prepared at the direction of the Chair and its substance conveyed to all Commissioners, and public notice given.</w:t>
            </w:r>
          </w:p>
        </w:tc>
      </w:tr>
    </w:tbl>
    <w:p w14:paraId="6154ED92" w14:textId="77777777" w:rsidR="00C75C96" w:rsidRDefault="00C75C96" w:rsidP="00C75C96">
      <w:pPr>
        <w:pStyle w:val="Heading1"/>
        <w:spacing w:before="88"/>
        <w:rPr>
          <w:i/>
        </w:rPr>
      </w:pPr>
    </w:p>
    <w:p w14:paraId="122AF1DA" w14:textId="77777777" w:rsidR="00C75C96" w:rsidRDefault="00C75C96" w:rsidP="00C75C96">
      <w:pPr>
        <w:pStyle w:val="BodyText"/>
        <w:spacing w:before="93"/>
        <w:ind w:left="4032" w:right="4032"/>
        <w:jc w:val="center"/>
      </w:pPr>
      <w:r>
        <w:rPr>
          <w:u w:val="single"/>
        </w:rPr>
        <w:t>ARTICLE III</w:t>
      </w:r>
    </w:p>
    <w:p w14:paraId="148CFCAF" w14:textId="77777777" w:rsidR="00C75C96" w:rsidRDefault="00C75C96" w:rsidP="00C75C96">
      <w:pPr>
        <w:pStyle w:val="BodyText"/>
        <w:spacing w:before="6"/>
        <w:rPr>
          <w:sz w:val="11"/>
        </w:rPr>
      </w:pPr>
    </w:p>
    <w:p w14:paraId="7FC679CC" w14:textId="77777777" w:rsidR="00C75C96" w:rsidRDefault="00C75C96" w:rsidP="00C75C96">
      <w:pPr>
        <w:pStyle w:val="BodyText"/>
        <w:spacing w:before="93"/>
        <w:ind w:left="4034" w:right="4032"/>
        <w:jc w:val="center"/>
        <w:rPr>
          <w:u w:val="single"/>
        </w:rPr>
      </w:pPr>
      <w:r>
        <w:rPr>
          <w:u w:val="single"/>
        </w:rPr>
        <w:t>Records, Publications, and Reports</w:t>
      </w:r>
    </w:p>
    <w:p w14:paraId="7C3B7819" w14:textId="77777777" w:rsidR="00C75C96" w:rsidRDefault="00C75C96" w:rsidP="00C75C96">
      <w:pPr>
        <w:pStyle w:val="BodyText"/>
        <w:spacing w:before="93"/>
        <w:ind w:left="4034" w:right="4032"/>
        <w:jc w:val="center"/>
        <w:rPr>
          <w:u w:val="single"/>
        </w:rPr>
      </w:pPr>
    </w:p>
    <w:tbl>
      <w:tblPr>
        <w:tblW w:w="0" w:type="auto"/>
        <w:tblInd w:w="10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609"/>
        <w:gridCol w:w="1052"/>
        <w:gridCol w:w="6359"/>
      </w:tblGrid>
      <w:tr w:rsidR="00C75C96" w14:paraId="3F1A98FF" w14:textId="77777777" w:rsidTr="007C76EA">
        <w:trPr>
          <w:trHeight w:hRule="exact" w:val="798"/>
        </w:trPr>
        <w:tc>
          <w:tcPr>
            <w:tcW w:w="1609" w:type="dxa"/>
          </w:tcPr>
          <w:p w14:paraId="107B53FE" w14:textId="77777777" w:rsidR="00C75C96" w:rsidRDefault="00C75C96" w:rsidP="007C76EA">
            <w:pPr>
              <w:pStyle w:val="TableParagraph"/>
              <w:spacing w:before="109"/>
              <w:ind w:left="200" w:right="643"/>
              <w:jc w:val="center"/>
              <w:rPr>
                <w:sz w:val="20"/>
              </w:rPr>
            </w:pPr>
            <w:r>
              <w:rPr>
                <w:sz w:val="20"/>
              </w:rPr>
              <w:t>Books &amp; Records</w:t>
            </w:r>
          </w:p>
        </w:tc>
        <w:tc>
          <w:tcPr>
            <w:tcW w:w="1052" w:type="dxa"/>
          </w:tcPr>
          <w:p w14:paraId="6651E2F4" w14:textId="77777777" w:rsidR="00C75C96" w:rsidRDefault="00C75C96" w:rsidP="007C76EA">
            <w:pPr>
              <w:pStyle w:val="TableParagraph"/>
              <w:spacing w:before="109"/>
              <w:ind w:left="139"/>
              <w:rPr>
                <w:sz w:val="20"/>
              </w:rPr>
            </w:pPr>
            <w:r>
              <w:rPr>
                <w:sz w:val="20"/>
              </w:rPr>
              <w:t>Sec. 1</w:t>
            </w:r>
          </w:p>
        </w:tc>
        <w:tc>
          <w:tcPr>
            <w:tcW w:w="6359" w:type="dxa"/>
          </w:tcPr>
          <w:p w14:paraId="6E7CA6DF" w14:textId="77777777" w:rsidR="00C75C96" w:rsidRDefault="00C75C96" w:rsidP="007C76EA">
            <w:pPr>
              <w:pStyle w:val="TableParagraph"/>
              <w:spacing w:before="109"/>
              <w:ind w:left="348" w:right="208"/>
              <w:rPr>
                <w:sz w:val="20"/>
              </w:rPr>
            </w:pPr>
            <w:r>
              <w:rPr>
                <w:sz w:val="20"/>
              </w:rPr>
              <w:t>All books and records of the Commission will be open to public inspection.</w:t>
            </w:r>
          </w:p>
        </w:tc>
      </w:tr>
      <w:tr w:rsidR="00C75C96" w14:paraId="56EBDDE7" w14:textId="77777777" w:rsidTr="007C76EA">
        <w:trPr>
          <w:trHeight w:hRule="exact" w:val="2835"/>
        </w:trPr>
        <w:tc>
          <w:tcPr>
            <w:tcW w:w="1609" w:type="dxa"/>
          </w:tcPr>
          <w:p w14:paraId="7A6C3C56" w14:textId="77777777" w:rsidR="00C75C96" w:rsidRDefault="00C75C96" w:rsidP="007C76EA">
            <w:pPr>
              <w:pStyle w:val="TableParagraph"/>
              <w:spacing w:before="4"/>
              <w:jc w:val="center"/>
              <w:rPr>
                <w:rFonts w:ascii="Times New Roman"/>
                <w:sz w:val="19"/>
              </w:rPr>
            </w:pPr>
          </w:p>
          <w:p w14:paraId="255396F2" w14:textId="77777777" w:rsidR="00C75C96" w:rsidRDefault="00C75C96" w:rsidP="007C76EA">
            <w:pPr>
              <w:pStyle w:val="TableParagraph"/>
              <w:spacing w:before="109"/>
              <w:ind w:left="200" w:right="643"/>
              <w:jc w:val="center"/>
              <w:rPr>
                <w:sz w:val="20"/>
              </w:rPr>
            </w:pPr>
            <w:r>
              <w:rPr>
                <w:sz w:val="20"/>
              </w:rPr>
              <w:t>Annual Report</w:t>
            </w:r>
          </w:p>
        </w:tc>
        <w:tc>
          <w:tcPr>
            <w:tcW w:w="1052" w:type="dxa"/>
          </w:tcPr>
          <w:p w14:paraId="12D28461" w14:textId="77777777" w:rsidR="00C75C96" w:rsidRDefault="00C75C96" w:rsidP="007C76EA">
            <w:pPr>
              <w:pStyle w:val="TableParagraph"/>
              <w:spacing w:before="4"/>
              <w:jc w:val="center"/>
              <w:rPr>
                <w:rFonts w:ascii="Times New Roman"/>
                <w:sz w:val="19"/>
              </w:rPr>
            </w:pPr>
          </w:p>
          <w:p w14:paraId="312D3523" w14:textId="77777777" w:rsidR="00C75C96" w:rsidRDefault="00C75C96" w:rsidP="007C76EA">
            <w:pPr>
              <w:pStyle w:val="TableParagraph"/>
              <w:spacing w:before="109"/>
              <w:ind w:left="139"/>
              <w:jc w:val="center"/>
              <w:rPr>
                <w:sz w:val="20"/>
              </w:rPr>
            </w:pPr>
            <w:r>
              <w:rPr>
                <w:sz w:val="20"/>
              </w:rPr>
              <w:t>Sec. 2</w:t>
            </w:r>
          </w:p>
        </w:tc>
        <w:tc>
          <w:tcPr>
            <w:tcW w:w="6359" w:type="dxa"/>
          </w:tcPr>
          <w:p w14:paraId="2E5C4686" w14:textId="77777777" w:rsidR="00C75C96" w:rsidRDefault="00C75C96" w:rsidP="007C76EA">
            <w:pPr>
              <w:pStyle w:val="TableParagraph"/>
              <w:spacing w:before="4"/>
              <w:rPr>
                <w:rFonts w:ascii="Times New Roman"/>
                <w:sz w:val="19"/>
              </w:rPr>
            </w:pPr>
          </w:p>
          <w:p w14:paraId="250A4F1C" w14:textId="77777777" w:rsidR="00C75C96" w:rsidRDefault="00C75C96" w:rsidP="007C76EA">
            <w:pPr>
              <w:pStyle w:val="TableParagraph"/>
              <w:spacing w:before="1"/>
              <w:ind w:left="348" w:right="72"/>
              <w:rPr>
                <w:sz w:val="20"/>
              </w:rPr>
            </w:pPr>
            <w:r>
              <w:rPr>
                <w:sz w:val="20"/>
              </w:rPr>
              <w:t>The Commission will annually request that the Director make a report to the Mayor and City Council outlining the Commission's goals and objectives, and progress toward achieving them; describing its programs and the amount of business transacted; and containing recommendations as to any legislation deemed necessary or advisable by the Commission to improve the service rendered by the Office of Arts &amp; Culture.</w:t>
            </w:r>
          </w:p>
          <w:p w14:paraId="1789A324" w14:textId="77777777" w:rsidR="00C75C96" w:rsidRDefault="00C75C96" w:rsidP="007C76EA">
            <w:pPr>
              <w:pStyle w:val="TableParagraph"/>
              <w:spacing w:before="7"/>
              <w:rPr>
                <w:rFonts w:ascii="Times New Roman"/>
                <w:sz w:val="19"/>
              </w:rPr>
            </w:pPr>
          </w:p>
          <w:p w14:paraId="164457E0" w14:textId="77777777" w:rsidR="00C75C96" w:rsidRDefault="00C75C96" w:rsidP="007C76EA">
            <w:pPr>
              <w:pStyle w:val="TableParagraph"/>
              <w:spacing w:before="109"/>
              <w:ind w:left="348" w:right="208"/>
              <w:rPr>
                <w:sz w:val="20"/>
              </w:rPr>
            </w:pPr>
            <w:r>
              <w:rPr>
                <w:sz w:val="20"/>
              </w:rPr>
              <w:t>Members of the Commission will be given an opportunity to review the draft of the annual report.</w:t>
            </w:r>
          </w:p>
        </w:tc>
      </w:tr>
      <w:tr w:rsidR="00C75C96" w14:paraId="7CC64049" w14:textId="77777777" w:rsidTr="007C76EA">
        <w:trPr>
          <w:trHeight w:hRule="exact" w:val="891"/>
        </w:trPr>
        <w:tc>
          <w:tcPr>
            <w:tcW w:w="1609" w:type="dxa"/>
          </w:tcPr>
          <w:p w14:paraId="31ACC33B" w14:textId="77777777" w:rsidR="00C75C96" w:rsidRDefault="00C75C96" w:rsidP="007C76EA">
            <w:pPr>
              <w:pStyle w:val="TableParagraph"/>
              <w:spacing w:before="4"/>
              <w:jc w:val="center"/>
              <w:rPr>
                <w:rFonts w:ascii="Times New Roman"/>
                <w:sz w:val="19"/>
              </w:rPr>
            </w:pPr>
          </w:p>
          <w:p w14:paraId="4BCA7FE1" w14:textId="77777777" w:rsidR="00C75C96" w:rsidRDefault="00C75C96" w:rsidP="007C76EA">
            <w:pPr>
              <w:pStyle w:val="TableParagraph"/>
              <w:spacing w:before="4"/>
              <w:jc w:val="center"/>
              <w:rPr>
                <w:rFonts w:ascii="Times New Roman"/>
                <w:sz w:val="19"/>
              </w:rPr>
            </w:pPr>
            <w:r>
              <w:rPr>
                <w:sz w:val="20"/>
              </w:rPr>
              <w:t>Meeting Minutes</w:t>
            </w:r>
          </w:p>
        </w:tc>
        <w:tc>
          <w:tcPr>
            <w:tcW w:w="1052" w:type="dxa"/>
          </w:tcPr>
          <w:p w14:paraId="3298C596" w14:textId="77777777" w:rsidR="00C75C96" w:rsidRDefault="00C75C96" w:rsidP="007C76EA">
            <w:pPr>
              <w:pStyle w:val="TableParagraph"/>
              <w:spacing w:before="4"/>
              <w:jc w:val="center"/>
              <w:rPr>
                <w:rFonts w:ascii="Times New Roman"/>
                <w:sz w:val="19"/>
              </w:rPr>
            </w:pPr>
          </w:p>
          <w:p w14:paraId="29E0E615" w14:textId="77777777" w:rsidR="00C75C96" w:rsidRDefault="00C75C96" w:rsidP="007C76EA">
            <w:pPr>
              <w:pStyle w:val="TableParagraph"/>
              <w:spacing w:before="4"/>
              <w:jc w:val="center"/>
              <w:rPr>
                <w:rFonts w:ascii="Times New Roman"/>
                <w:sz w:val="19"/>
              </w:rPr>
            </w:pPr>
            <w:r>
              <w:rPr>
                <w:sz w:val="20"/>
              </w:rPr>
              <w:t>Sec. 3</w:t>
            </w:r>
          </w:p>
        </w:tc>
        <w:tc>
          <w:tcPr>
            <w:tcW w:w="6359" w:type="dxa"/>
          </w:tcPr>
          <w:p w14:paraId="33E77E42" w14:textId="77777777" w:rsidR="00C75C96" w:rsidRDefault="00C75C96" w:rsidP="007C76EA">
            <w:pPr>
              <w:pStyle w:val="TableParagraph"/>
              <w:spacing w:before="4"/>
              <w:rPr>
                <w:rFonts w:ascii="Times New Roman"/>
                <w:sz w:val="19"/>
              </w:rPr>
            </w:pPr>
          </w:p>
          <w:p w14:paraId="52E38085" w14:textId="77777777" w:rsidR="00C75C96" w:rsidRDefault="00C75C96" w:rsidP="007C76EA">
            <w:pPr>
              <w:pStyle w:val="TableParagraph"/>
              <w:spacing w:before="1"/>
              <w:ind w:left="348" w:right="72"/>
              <w:rPr>
                <w:rFonts w:ascii="Times New Roman"/>
                <w:sz w:val="19"/>
              </w:rPr>
            </w:pPr>
            <w:r>
              <w:rPr>
                <w:sz w:val="20"/>
              </w:rPr>
              <w:t>Minutes of all Commission public meetings will be promptly recorded and maintained and available for public inspection.</w:t>
            </w:r>
          </w:p>
        </w:tc>
      </w:tr>
      <w:tr w:rsidR="00C75C96" w14:paraId="0EDA9783" w14:textId="77777777" w:rsidTr="007C76EA">
        <w:trPr>
          <w:trHeight w:hRule="exact" w:val="2439"/>
        </w:trPr>
        <w:tc>
          <w:tcPr>
            <w:tcW w:w="1609" w:type="dxa"/>
          </w:tcPr>
          <w:p w14:paraId="5C9D25C8" w14:textId="77777777" w:rsidR="00C75C96" w:rsidRDefault="00C75C96" w:rsidP="007C76EA">
            <w:pPr>
              <w:pStyle w:val="TableParagraph"/>
              <w:spacing w:before="4"/>
              <w:jc w:val="center"/>
              <w:rPr>
                <w:rFonts w:ascii="Times New Roman"/>
                <w:sz w:val="19"/>
              </w:rPr>
            </w:pPr>
          </w:p>
          <w:p w14:paraId="13BF4DD7" w14:textId="77777777" w:rsidR="00C75C96" w:rsidRDefault="00C75C96" w:rsidP="007C76EA">
            <w:pPr>
              <w:pStyle w:val="TableParagraph"/>
              <w:spacing w:before="4"/>
              <w:jc w:val="center"/>
              <w:rPr>
                <w:rFonts w:ascii="Times New Roman"/>
                <w:sz w:val="19"/>
              </w:rPr>
            </w:pPr>
            <w:r>
              <w:rPr>
                <w:sz w:val="20"/>
              </w:rPr>
              <w:t>Meeting Minutes</w:t>
            </w:r>
          </w:p>
        </w:tc>
        <w:tc>
          <w:tcPr>
            <w:tcW w:w="1052" w:type="dxa"/>
          </w:tcPr>
          <w:p w14:paraId="2D19DEF7" w14:textId="77777777" w:rsidR="00C75C96" w:rsidRDefault="00C75C96" w:rsidP="007C76EA">
            <w:pPr>
              <w:pStyle w:val="TableParagraph"/>
              <w:spacing w:before="4"/>
              <w:jc w:val="center"/>
              <w:rPr>
                <w:rFonts w:ascii="Times New Roman"/>
                <w:sz w:val="19"/>
              </w:rPr>
            </w:pPr>
          </w:p>
          <w:p w14:paraId="548B6380" w14:textId="77777777" w:rsidR="00C75C96" w:rsidRDefault="00C75C96" w:rsidP="007C76EA">
            <w:pPr>
              <w:pStyle w:val="TableParagraph"/>
              <w:spacing w:before="4"/>
              <w:jc w:val="center"/>
              <w:rPr>
                <w:rFonts w:ascii="Times New Roman"/>
                <w:sz w:val="19"/>
              </w:rPr>
            </w:pPr>
            <w:r>
              <w:rPr>
                <w:sz w:val="20"/>
              </w:rPr>
              <w:t>Sec. 4</w:t>
            </w:r>
          </w:p>
        </w:tc>
        <w:tc>
          <w:tcPr>
            <w:tcW w:w="6359" w:type="dxa"/>
          </w:tcPr>
          <w:p w14:paraId="02750111" w14:textId="77777777" w:rsidR="00C75C96" w:rsidRPr="008F495B" w:rsidRDefault="00C75C96" w:rsidP="007C76EA">
            <w:pPr>
              <w:pStyle w:val="TableParagraph"/>
              <w:spacing w:before="1"/>
              <w:ind w:left="348" w:right="72"/>
              <w:rPr>
                <w:sz w:val="20"/>
              </w:rPr>
            </w:pPr>
          </w:p>
          <w:p w14:paraId="5DB69B4D" w14:textId="77777777" w:rsidR="00C75C96" w:rsidRDefault="00C75C96" w:rsidP="007C76EA">
            <w:pPr>
              <w:pStyle w:val="TableParagraph"/>
              <w:spacing w:before="1"/>
              <w:ind w:left="348" w:right="72"/>
              <w:rPr>
                <w:sz w:val="20"/>
              </w:rPr>
            </w:pPr>
            <w:r>
              <w:rPr>
                <w:sz w:val="20"/>
              </w:rPr>
              <w:t>Meeting minutes will consist primarily of a record of action taken and shall be framed generally in accord with Robert's Rules of Order Newly Revised.</w:t>
            </w:r>
          </w:p>
          <w:p w14:paraId="4170C6AC" w14:textId="77777777" w:rsidR="00C75C96" w:rsidRPr="008F495B" w:rsidRDefault="00C75C96" w:rsidP="007C76EA">
            <w:pPr>
              <w:pStyle w:val="TableParagraph"/>
              <w:spacing w:before="1"/>
              <w:ind w:left="348" w:right="72"/>
              <w:rPr>
                <w:sz w:val="20"/>
              </w:rPr>
            </w:pPr>
          </w:p>
          <w:p w14:paraId="1E827BF8" w14:textId="77777777" w:rsidR="00C75C96" w:rsidRPr="008F495B" w:rsidRDefault="00C75C96" w:rsidP="007C76EA">
            <w:pPr>
              <w:pStyle w:val="TableParagraph"/>
              <w:spacing w:before="1"/>
              <w:ind w:left="348" w:right="72"/>
              <w:rPr>
                <w:sz w:val="20"/>
              </w:rPr>
            </w:pPr>
            <w:r>
              <w:rPr>
                <w:sz w:val="20"/>
              </w:rPr>
              <w:t xml:space="preserve">Minutes of each meeting will be subject to approval by the Commission and will be signed by the Chair. Minutes in proposed form for any </w:t>
            </w:r>
            <w:proofErr w:type="gramStart"/>
            <w:r>
              <w:rPr>
                <w:sz w:val="20"/>
              </w:rPr>
              <w:t>particular meeting</w:t>
            </w:r>
            <w:proofErr w:type="gramEnd"/>
            <w:r>
              <w:rPr>
                <w:sz w:val="20"/>
              </w:rPr>
              <w:t xml:space="preserve"> will be forwarded to each Commission member prior to the subsequent meeting for appraisal and action at such subsequent meeting.</w:t>
            </w:r>
          </w:p>
        </w:tc>
      </w:tr>
      <w:tr w:rsidR="00C75C96" w14:paraId="34A69306" w14:textId="77777777" w:rsidTr="007C76EA">
        <w:trPr>
          <w:trHeight w:hRule="exact" w:val="1350"/>
        </w:trPr>
        <w:tc>
          <w:tcPr>
            <w:tcW w:w="1609" w:type="dxa"/>
          </w:tcPr>
          <w:p w14:paraId="72F33BD4" w14:textId="77777777" w:rsidR="00C75C96" w:rsidRDefault="00C75C96" w:rsidP="007C76EA">
            <w:pPr>
              <w:pStyle w:val="TableParagraph"/>
              <w:spacing w:before="4"/>
              <w:jc w:val="center"/>
              <w:rPr>
                <w:rFonts w:ascii="Times New Roman"/>
                <w:sz w:val="19"/>
              </w:rPr>
            </w:pPr>
          </w:p>
        </w:tc>
        <w:tc>
          <w:tcPr>
            <w:tcW w:w="1052" w:type="dxa"/>
          </w:tcPr>
          <w:p w14:paraId="784B198A" w14:textId="77777777" w:rsidR="00C75C96" w:rsidRDefault="00C75C96" w:rsidP="007C76EA">
            <w:pPr>
              <w:pStyle w:val="TableParagraph"/>
              <w:spacing w:line="223" w:lineRule="exact"/>
              <w:ind w:left="123"/>
              <w:jc w:val="center"/>
              <w:rPr>
                <w:sz w:val="20"/>
              </w:rPr>
            </w:pPr>
          </w:p>
          <w:p w14:paraId="741FC821" w14:textId="77777777" w:rsidR="00C75C96" w:rsidRDefault="00C75C96" w:rsidP="007C76EA">
            <w:pPr>
              <w:pStyle w:val="TableParagraph"/>
              <w:spacing w:before="4"/>
              <w:jc w:val="center"/>
              <w:rPr>
                <w:rFonts w:ascii="Times New Roman"/>
                <w:sz w:val="19"/>
              </w:rPr>
            </w:pPr>
            <w:r>
              <w:rPr>
                <w:sz w:val="20"/>
              </w:rPr>
              <w:t>Sec. 5</w:t>
            </w:r>
          </w:p>
        </w:tc>
        <w:tc>
          <w:tcPr>
            <w:tcW w:w="6359" w:type="dxa"/>
          </w:tcPr>
          <w:p w14:paraId="024D83B7" w14:textId="77777777" w:rsidR="00C75C96" w:rsidRDefault="00C75C96" w:rsidP="007C76EA">
            <w:pPr>
              <w:pStyle w:val="TableParagraph"/>
              <w:spacing w:line="237" w:lineRule="auto"/>
              <w:ind w:left="348" w:right="202"/>
              <w:jc w:val="both"/>
              <w:rPr>
                <w:sz w:val="20"/>
              </w:rPr>
            </w:pPr>
          </w:p>
          <w:p w14:paraId="72C2C258" w14:textId="77777777" w:rsidR="00C75C96" w:rsidRPr="008F495B" w:rsidRDefault="00C75C96" w:rsidP="007C76EA">
            <w:pPr>
              <w:pStyle w:val="TableParagraph"/>
              <w:spacing w:before="1"/>
              <w:ind w:left="348" w:right="72"/>
              <w:rPr>
                <w:sz w:val="20"/>
              </w:rPr>
            </w:pPr>
            <w:r>
              <w:rPr>
                <w:sz w:val="20"/>
              </w:rPr>
              <w:t>By May 1 of each year the Commission shall submit a written report to the Director of the Office of Arts and Culture on its priorities for the funds solely allocated for the use of the Office of Arts and Culture for the following budget year.</w:t>
            </w:r>
          </w:p>
        </w:tc>
      </w:tr>
      <w:tr w:rsidR="00C75C96" w14:paraId="2C7C5FE4" w14:textId="77777777" w:rsidTr="007C76EA">
        <w:trPr>
          <w:trHeight w:hRule="exact" w:val="1791"/>
        </w:trPr>
        <w:tc>
          <w:tcPr>
            <w:tcW w:w="1609" w:type="dxa"/>
          </w:tcPr>
          <w:p w14:paraId="75630AB1" w14:textId="77777777" w:rsidR="00C75C96" w:rsidRDefault="00C75C96" w:rsidP="007C76EA">
            <w:pPr>
              <w:pStyle w:val="TableParagraph"/>
              <w:spacing w:before="4"/>
              <w:jc w:val="center"/>
              <w:rPr>
                <w:rFonts w:ascii="Times New Roman"/>
                <w:sz w:val="19"/>
              </w:rPr>
            </w:pPr>
          </w:p>
        </w:tc>
        <w:tc>
          <w:tcPr>
            <w:tcW w:w="1052" w:type="dxa"/>
          </w:tcPr>
          <w:p w14:paraId="739E2D5F" w14:textId="77777777" w:rsidR="00C75C96" w:rsidRDefault="00C75C96" w:rsidP="007C76EA">
            <w:pPr>
              <w:pStyle w:val="TableParagraph"/>
              <w:spacing w:before="4"/>
              <w:rPr>
                <w:rFonts w:ascii="Times New Roman"/>
                <w:sz w:val="19"/>
              </w:rPr>
            </w:pPr>
          </w:p>
          <w:p w14:paraId="163F8622" w14:textId="77777777" w:rsidR="00C75C96" w:rsidRDefault="00C75C96" w:rsidP="007C76EA">
            <w:pPr>
              <w:pStyle w:val="TableParagraph"/>
              <w:spacing w:line="223" w:lineRule="exact"/>
              <w:ind w:left="123"/>
              <w:jc w:val="center"/>
              <w:rPr>
                <w:sz w:val="20"/>
              </w:rPr>
            </w:pPr>
            <w:r>
              <w:rPr>
                <w:sz w:val="20"/>
              </w:rPr>
              <w:t>Sec. 6</w:t>
            </w:r>
          </w:p>
        </w:tc>
        <w:tc>
          <w:tcPr>
            <w:tcW w:w="6359" w:type="dxa"/>
          </w:tcPr>
          <w:p w14:paraId="1E097A21" w14:textId="77777777" w:rsidR="00C75C96" w:rsidRDefault="00C75C96" w:rsidP="007C76EA">
            <w:pPr>
              <w:pStyle w:val="TableParagraph"/>
              <w:spacing w:before="4"/>
              <w:rPr>
                <w:rFonts w:ascii="Times New Roman"/>
                <w:sz w:val="19"/>
              </w:rPr>
            </w:pPr>
          </w:p>
          <w:p w14:paraId="6C9F0B2B" w14:textId="77777777" w:rsidR="00C75C96" w:rsidRDefault="00C75C96" w:rsidP="007C76EA">
            <w:pPr>
              <w:pStyle w:val="TableParagraph"/>
              <w:spacing w:line="237" w:lineRule="auto"/>
              <w:ind w:left="348" w:right="202"/>
              <w:jc w:val="both"/>
              <w:rPr>
                <w:sz w:val="20"/>
              </w:rPr>
            </w:pPr>
            <w:r>
              <w:rPr>
                <w:sz w:val="20"/>
              </w:rPr>
              <w:t xml:space="preserve">Within fifteen (15) days of the </w:t>
            </w:r>
            <w:proofErr w:type="gramStart"/>
            <w:r>
              <w:rPr>
                <w:sz w:val="20"/>
              </w:rPr>
              <w:t>Mayor’s</w:t>
            </w:r>
            <w:proofErr w:type="gramEnd"/>
            <w:r>
              <w:rPr>
                <w:sz w:val="20"/>
              </w:rPr>
              <w:t xml:space="preserve"> presentation of the proposed budget the Commission shall provide the City Council with written comments on the proposed Office of Arts and</w:t>
            </w:r>
            <w:r>
              <w:rPr>
                <w:spacing w:val="-33"/>
                <w:sz w:val="20"/>
              </w:rPr>
              <w:t xml:space="preserve"> </w:t>
            </w:r>
            <w:r>
              <w:rPr>
                <w:sz w:val="20"/>
              </w:rPr>
              <w:t>Culture’s budget, including how the proposed budget reflects the funding priorities set forth in the Commission’s written report to the Director as more fully described in Section 5 immediately above.</w:t>
            </w:r>
          </w:p>
        </w:tc>
      </w:tr>
    </w:tbl>
    <w:p w14:paraId="3A777DA1" w14:textId="77777777" w:rsidR="00C75C96" w:rsidRDefault="00C75C96" w:rsidP="00C75C96">
      <w:pPr>
        <w:pStyle w:val="BodyText"/>
        <w:spacing w:before="93"/>
        <w:ind w:left="4034" w:right="4032"/>
        <w:jc w:val="center"/>
        <w:rPr>
          <w:u w:val="single"/>
        </w:rPr>
      </w:pPr>
    </w:p>
    <w:p w14:paraId="151B4E20" w14:textId="77777777" w:rsidR="00C75C96" w:rsidRDefault="00C75C96" w:rsidP="00C75C96">
      <w:pPr>
        <w:pStyle w:val="BodyText"/>
        <w:spacing w:before="93"/>
        <w:ind w:left="4034" w:right="4032"/>
        <w:jc w:val="center"/>
        <w:rPr>
          <w:u w:val="single"/>
        </w:rPr>
      </w:pPr>
    </w:p>
    <w:p w14:paraId="5390E3C9" w14:textId="77777777" w:rsidR="00C75C96" w:rsidRDefault="00C75C96" w:rsidP="00C75C96">
      <w:pPr>
        <w:pStyle w:val="BodyText"/>
        <w:spacing w:before="93"/>
        <w:ind w:left="4032" w:right="4032"/>
        <w:jc w:val="center"/>
      </w:pPr>
      <w:r>
        <w:rPr>
          <w:u w:val="single"/>
        </w:rPr>
        <w:t>ARTICLE IV</w:t>
      </w:r>
    </w:p>
    <w:p w14:paraId="787F7EC4" w14:textId="77777777" w:rsidR="00C75C96" w:rsidRDefault="00C75C96" w:rsidP="00C75C96">
      <w:pPr>
        <w:pStyle w:val="BodyText"/>
        <w:spacing w:before="6"/>
        <w:rPr>
          <w:sz w:val="11"/>
        </w:rPr>
      </w:pPr>
    </w:p>
    <w:p w14:paraId="4E2F22DB" w14:textId="77777777" w:rsidR="00C75C96" w:rsidRDefault="00C75C96" w:rsidP="00C75C96">
      <w:pPr>
        <w:pStyle w:val="BodyText"/>
        <w:spacing w:before="93"/>
        <w:ind w:left="4032" w:right="4032"/>
        <w:jc w:val="center"/>
        <w:rPr>
          <w:u w:val="single"/>
        </w:rPr>
      </w:pPr>
      <w:r>
        <w:rPr>
          <w:u w:val="single"/>
        </w:rPr>
        <w:t>Accounting and Funds</w:t>
      </w:r>
    </w:p>
    <w:p w14:paraId="01591CEE" w14:textId="77777777" w:rsidR="00C75C96" w:rsidRDefault="00C75C96" w:rsidP="00C75C96">
      <w:pPr>
        <w:pStyle w:val="Heading1"/>
        <w:spacing w:before="88"/>
        <w:rPr>
          <w:i/>
        </w:rPr>
      </w:pPr>
    </w:p>
    <w:tbl>
      <w:tblPr>
        <w:tblW w:w="0" w:type="auto"/>
        <w:tblInd w:w="10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624"/>
        <w:gridCol w:w="1036"/>
        <w:gridCol w:w="6380"/>
      </w:tblGrid>
      <w:tr w:rsidR="00C75C96" w14:paraId="7F42EA15" w14:textId="77777777" w:rsidTr="007C76EA">
        <w:trPr>
          <w:trHeight w:hRule="exact" w:val="1482"/>
        </w:trPr>
        <w:tc>
          <w:tcPr>
            <w:tcW w:w="1624" w:type="dxa"/>
          </w:tcPr>
          <w:p w14:paraId="52B7831E" w14:textId="77777777" w:rsidR="00C75C96" w:rsidRDefault="00C75C96" w:rsidP="007C76EA">
            <w:pPr>
              <w:pStyle w:val="TableParagraph"/>
              <w:spacing w:before="1"/>
              <w:ind w:left="200" w:right="421"/>
              <w:rPr>
                <w:sz w:val="20"/>
              </w:rPr>
            </w:pPr>
          </w:p>
          <w:p w14:paraId="652DF9A1" w14:textId="77777777" w:rsidR="00C75C96" w:rsidRDefault="00C75C96" w:rsidP="007C76EA">
            <w:pPr>
              <w:pStyle w:val="TableParagraph"/>
              <w:spacing w:before="1"/>
              <w:ind w:left="200" w:right="421"/>
              <w:rPr>
                <w:sz w:val="20"/>
              </w:rPr>
            </w:pPr>
            <w:r>
              <w:rPr>
                <w:sz w:val="20"/>
              </w:rPr>
              <w:t>Annual Budget</w:t>
            </w:r>
          </w:p>
        </w:tc>
        <w:tc>
          <w:tcPr>
            <w:tcW w:w="1036" w:type="dxa"/>
          </w:tcPr>
          <w:p w14:paraId="2FCE71BA" w14:textId="77777777" w:rsidR="00C75C96" w:rsidRDefault="00C75C96" w:rsidP="007C76EA">
            <w:pPr>
              <w:pStyle w:val="TableParagraph"/>
              <w:spacing w:before="109"/>
              <w:ind w:left="123"/>
              <w:rPr>
                <w:sz w:val="20"/>
              </w:rPr>
            </w:pPr>
            <w:r>
              <w:rPr>
                <w:sz w:val="20"/>
              </w:rPr>
              <w:t>Sec. 1</w:t>
            </w:r>
          </w:p>
        </w:tc>
        <w:tc>
          <w:tcPr>
            <w:tcW w:w="6380" w:type="dxa"/>
          </w:tcPr>
          <w:p w14:paraId="1DEDB70D" w14:textId="77777777" w:rsidR="00C75C96" w:rsidRDefault="00C75C96" w:rsidP="007C76EA">
            <w:pPr>
              <w:pStyle w:val="TableParagraph"/>
              <w:spacing w:before="109"/>
              <w:ind w:left="348" w:right="219"/>
              <w:rPr>
                <w:sz w:val="20"/>
              </w:rPr>
            </w:pPr>
            <w:r>
              <w:rPr>
                <w:sz w:val="20"/>
              </w:rPr>
              <w:t>The Commission will review the annual budget submitted by the Director to the City Budget Office.</w:t>
            </w:r>
          </w:p>
          <w:p w14:paraId="43943654" w14:textId="77777777" w:rsidR="00C75C96" w:rsidRDefault="00C75C96" w:rsidP="007C76EA">
            <w:pPr>
              <w:pStyle w:val="TableParagraph"/>
              <w:spacing w:before="7"/>
              <w:rPr>
                <w:rFonts w:ascii="Times New Roman"/>
                <w:sz w:val="19"/>
              </w:rPr>
            </w:pPr>
          </w:p>
          <w:p w14:paraId="27F50EBB" w14:textId="77777777" w:rsidR="00C75C96" w:rsidRDefault="00C75C96" w:rsidP="007C76EA">
            <w:pPr>
              <w:pStyle w:val="TableParagraph"/>
              <w:ind w:left="348" w:right="219"/>
              <w:rPr>
                <w:sz w:val="20"/>
              </w:rPr>
            </w:pPr>
            <w:r>
              <w:rPr>
                <w:sz w:val="20"/>
              </w:rPr>
              <w:t>The Chair of the Commission and the Director will represent the Commission at the City Council budget hearings.</w:t>
            </w:r>
          </w:p>
        </w:tc>
      </w:tr>
      <w:tr w:rsidR="00C75C96" w14:paraId="058B5F2C" w14:textId="77777777" w:rsidTr="007C76EA">
        <w:trPr>
          <w:trHeight w:hRule="exact" w:val="1482"/>
        </w:trPr>
        <w:tc>
          <w:tcPr>
            <w:tcW w:w="1624" w:type="dxa"/>
          </w:tcPr>
          <w:p w14:paraId="451B12C7" w14:textId="77777777" w:rsidR="00C75C96" w:rsidRDefault="00C75C96" w:rsidP="007C76EA">
            <w:pPr>
              <w:pStyle w:val="TableParagraph"/>
              <w:spacing w:before="1"/>
              <w:ind w:left="200" w:right="421"/>
              <w:rPr>
                <w:sz w:val="20"/>
              </w:rPr>
            </w:pPr>
          </w:p>
        </w:tc>
        <w:tc>
          <w:tcPr>
            <w:tcW w:w="1036" w:type="dxa"/>
          </w:tcPr>
          <w:p w14:paraId="3AAC2C8B" w14:textId="77777777" w:rsidR="00C75C96" w:rsidRDefault="00C75C96" w:rsidP="007C76EA">
            <w:pPr>
              <w:pStyle w:val="TableParagraph"/>
              <w:spacing w:before="4"/>
              <w:rPr>
                <w:rFonts w:ascii="Times New Roman"/>
                <w:sz w:val="19"/>
              </w:rPr>
            </w:pPr>
          </w:p>
          <w:p w14:paraId="7A359893" w14:textId="77777777" w:rsidR="00C75C96" w:rsidRDefault="00C75C96" w:rsidP="007C76EA">
            <w:pPr>
              <w:pStyle w:val="TableParagraph"/>
              <w:spacing w:before="109"/>
              <w:ind w:left="123"/>
              <w:rPr>
                <w:sz w:val="20"/>
              </w:rPr>
            </w:pPr>
            <w:r>
              <w:rPr>
                <w:sz w:val="20"/>
              </w:rPr>
              <w:t>Sec. 2</w:t>
            </w:r>
          </w:p>
        </w:tc>
        <w:tc>
          <w:tcPr>
            <w:tcW w:w="6380" w:type="dxa"/>
          </w:tcPr>
          <w:p w14:paraId="752B3590" w14:textId="77777777" w:rsidR="00C75C96" w:rsidRDefault="00C75C96" w:rsidP="007C76EA">
            <w:pPr>
              <w:pStyle w:val="TableParagraph"/>
              <w:spacing w:before="4"/>
              <w:rPr>
                <w:rFonts w:ascii="Times New Roman"/>
                <w:sz w:val="19"/>
              </w:rPr>
            </w:pPr>
          </w:p>
          <w:p w14:paraId="15B2C063" w14:textId="77777777" w:rsidR="00C75C96" w:rsidRDefault="00C75C96" w:rsidP="007C76EA">
            <w:pPr>
              <w:pStyle w:val="TableParagraph"/>
              <w:spacing w:before="109"/>
              <w:ind w:left="348" w:right="219"/>
              <w:rPr>
                <w:sz w:val="20"/>
              </w:rPr>
            </w:pPr>
            <w:r>
              <w:rPr>
                <w:sz w:val="20"/>
              </w:rPr>
              <w:t>The Commission shall comment on the draft policies developed by the Office of Arts and Culture concerning the use of Arts Account funds prior to those draft policies being submitted to the City Council for formal review and consideration.</w:t>
            </w:r>
          </w:p>
        </w:tc>
      </w:tr>
    </w:tbl>
    <w:p w14:paraId="4ECEE038" w14:textId="77777777" w:rsidR="00C75C96" w:rsidRDefault="00C75C96" w:rsidP="00C75C96">
      <w:pPr>
        <w:pStyle w:val="Heading1"/>
        <w:spacing w:before="88"/>
        <w:rPr>
          <w:i/>
        </w:rPr>
      </w:pPr>
    </w:p>
    <w:p w14:paraId="717C97E3" w14:textId="77777777" w:rsidR="00C75C96" w:rsidRDefault="00C75C96" w:rsidP="00C75C96">
      <w:pPr>
        <w:pStyle w:val="BodyText"/>
        <w:spacing w:before="93"/>
        <w:ind w:left="4032" w:right="4032"/>
        <w:jc w:val="center"/>
      </w:pPr>
      <w:r>
        <w:rPr>
          <w:u w:val="single"/>
        </w:rPr>
        <w:t>ARTICLE V</w:t>
      </w:r>
    </w:p>
    <w:p w14:paraId="53DBCD9C" w14:textId="77777777" w:rsidR="00C75C96" w:rsidRDefault="00C75C96" w:rsidP="00C75C96">
      <w:pPr>
        <w:pStyle w:val="BodyText"/>
        <w:spacing w:before="6"/>
        <w:rPr>
          <w:sz w:val="11"/>
        </w:rPr>
      </w:pPr>
    </w:p>
    <w:p w14:paraId="326BB41D" w14:textId="77777777" w:rsidR="00C75C96" w:rsidRDefault="00C75C96" w:rsidP="00C75C96">
      <w:pPr>
        <w:pStyle w:val="BodyText"/>
        <w:spacing w:before="93"/>
        <w:ind w:left="4032" w:right="4032"/>
        <w:jc w:val="center"/>
        <w:rPr>
          <w:u w:val="single"/>
        </w:rPr>
      </w:pPr>
      <w:r>
        <w:rPr>
          <w:u w:val="single"/>
        </w:rPr>
        <w:t>Adoption and Revision of By-Laws</w:t>
      </w:r>
    </w:p>
    <w:p w14:paraId="68E9793A" w14:textId="77777777" w:rsidR="00C75C96" w:rsidRDefault="00C75C96" w:rsidP="00C75C96">
      <w:pPr>
        <w:pStyle w:val="BodyText"/>
        <w:spacing w:before="93"/>
        <w:ind w:left="4032" w:right="4032"/>
        <w:jc w:val="center"/>
        <w:rPr>
          <w:u w:val="single"/>
        </w:rPr>
      </w:pPr>
    </w:p>
    <w:tbl>
      <w:tblPr>
        <w:tblW w:w="0" w:type="auto"/>
        <w:tblInd w:w="10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624"/>
        <w:gridCol w:w="1036"/>
        <w:gridCol w:w="6380"/>
      </w:tblGrid>
      <w:tr w:rsidR="00C75C96" w14:paraId="0BAF6032" w14:textId="77777777" w:rsidTr="007C76EA">
        <w:trPr>
          <w:trHeight w:hRule="exact" w:val="1170"/>
        </w:trPr>
        <w:tc>
          <w:tcPr>
            <w:tcW w:w="1624" w:type="dxa"/>
          </w:tcPr>
          <w:p w14:paraId="5FDC84DA" w14:textId="77777777" w:rsidR="00C75C96" w:rsidRDefault="00C75C96" w:rsidP="007C76EA">
            <w:pPr>
              <w:pStyle w:val="TableParagraph"/>
              <w:spacing w:before="109"/>
              <w:ind w:left="200"/>
              <w:jc w:val="center"/>
              <w:rPr>
                <w:sz w:val="20"/>
              </w:rPr>
            </w:pPr>
          </w:p>
          <w:p w14:paraId="29E196C8" w14:textId="77777777" w:rsidR="00C75C96" w:rsidRDefault="00C75C96" w:rsidP="007C76EA">
            <w:pPr>
              <w:pStyle w:val="TableParagraph"/>
              <w:spacing w:before="109"/>
              <w:ind w:left="200"/>
              <w:jc w:val="center"/>
              <w:rPr>
                <w:sz w:val="20"/>
              </w:rPr>
            </w:pPr>
            <w:r>
              <w:rPr>
                <w:sz w:val="20"/>
              </w:rPr>
              <w:t>Adoption</w:t>
            </w:r>
          </w:p>
        </w:tc>
        <w:tc>
          <w:tcPr>
            <w:tcW w:w="1036" w:type="dxa"/>
          </w:tcPr>
          <w:p w14:paraId="4E624C99" w14:textId="77777777" w:rsidR="00C75C96" w:rsidRDefault="00C75C96" w:rsidP="007C76EA">
            <w:pPr>
              <w:pStyle w:val="TableParagraph"/>
              <w:spacing w:before="109"/>
              <w:ind w:left="123"/>
              <w:jc w:val="center"/>
              <w:rPr>
                <w:sz w:val="20"/>
              </w:rPr>
            </w:pPr>
          </w:p>
          <w:p w14:paraId="2C217089" w14:textId="77777777" w:rsidR="00C75C96" w:rsidRDefault="00C75C96" w:rsidP="007C76EA">
            <w:pPr>
              <w:pStyle w:val="TableParagraph"/>
              <w:spacing w:before="109"/>
              <w:ind w:left="123"/>
              <w:jc w:val="center"/>
              <w:rPr>
                <w:sz w:val="20"/>
              </w:rPr>
            </w:pPr>
            <w:r>
              <w:rPr>
                <w:sz w:val="20"/>
              </w:rPr>
              <w:t>Sec. 1</w:t>
            </w:r>
          </w:p>
        </w:tc>
        <w:tc>
          <w:tcPr>
            <w:tcW w:w="6380" w:type="dxa"/>
          </w:tcPr>
          <w:p w14:paraId="19E70147" w14:textId="77777777" w:rsidR="00C75C96" w:rsidRDefault="00C75C96" w:rsidP="007C76EA">
            <w:pPr>
              <w:pStyle w:val="TableParagraph"/>
              <w:spacing w:before="1"/>
              <w:ind w:left="348" w:right="15"/>
              <w:rPr>
                <w:sz w:val="20"/>
              </w:rPr>
            </w:pPr>
          </w:p>
          <w:p w14:paraId="4E28BB89" w14:textId="77777777" w:rsidR="00C75C96" w:rsidRDefault="00C75C96" w:rsidP="007C76EA">
            <w:pPr>
              <w:pStyle w:val="TableParagraph"/>
              <w:spacing w:before="1"/>
              <w:ind w:left="348" w:right="15"/>
              <w:rPr>
                <w:sz w:val="20"/>
              </w:rPr>
            </w:pPr>
            <w:r>
              <w:rPr>
                <w:sz w:val="20"/>
              </w:rPr>
              <w:t>The Commission will adopt these by-laws for the conduct of its business. Copies of such by-laws shall be made available for public inspection.</w:t>
            </w:r>
          </w:p>
        </w:tc>
      </w:tr>
      <w:tr w:rsidR="00C75C96" w14:paraId="735BA77A" w14:textId="77777777" w:rsidTr="007C76EA">
        <w:trPr>
          <w:trHeight w:hRule="exact" w:val="1170"/>
        </w:trPr>
        <w:tc>
          <w:tcPr>
            <w:tcW w:w="1624" w:type="dxa"/>
          </w:tcPr>
          <w:p w14:paraId="620A2771" w14:textId="77777777" w:rsidR="00C75C96" w:rsidRDefault="00C75C96" w:rsidP="007C76EA">
            <w:pPr>
              <w:pStyle w:val="TableParagraph"/>
              <w:spacing w:before="109"/>
              <w:ind w:left="200"/>
              <w:jc w:val="center"/>
              <w:rPr>
                <w:sz w:val="20"/>
              </w:rPr>
            </w:pPr>
          </w:p>
        </w:tc>
        <w:tc>
          <w:tcPr>
            <w:tcW w:w="1036" w:type="dxa"/>
          </w:tcPr>
          <w:p w14:paraId="3A980C9E" w14:textId="77777777" w:rsidR="00C75C96" w:rsidRDefault="00C75C96" w:rsidP="007C76EA">
            <w:pPr>
              <w:pStyle w:val="TableParagraph"/>
              <w:spacing w:before="4"/>
              <w:jc w:val="center"/>
              <w:rPr>
                <w:rFonts w:ascii="Times New Roman"/>
                <w:sz w:val="19"/>
              </w:rPr>
            </w:pPr>
          </w:p>
          <w:p w14:paraId="7628D8D2" w14:textId="77777777" w:rsidR="00C75C96" w:rsidRDefault="00C75C96" w:rsidP="007C76EA">
            <w:pPr>
              <w:pStyle w:val="TableParagraph"/>
              <w:spacing w:before="109"/>
              <w:ind w:left="123"/>
              <w:jc w:val="center"/>
              <w:rPr>
                <w:sz w:val="20"/>
              </w:rPr>
            </w:pPr>
            <w:r>
              <w:rPr>
                <w:sz w:val="20"/>
              </w:rPr>
              <w:t>Sec. 2</w:t>
            </w:r>
          </w:p>
        </w:tc>
        <w:tc>
          <w:tcPr>
            <w:tcW w:w="6380" w:type="dxa"/>
          </w:tcPr>
          <w:p w14:paraId="1812DED0" w14:textId="77777777" w:rsidR="00C75C96" w:rsidRDefault="00C75C96" w:rsidP="007C76EA">
            <w:pPr>
              <w:pStyle w:val="TableParagraph"/>
              <w:spacing w:before="4"/>
              <w:rPr>
                <w:rFonts w:ascii="Times New Roman"/>
                <w:sz w:val="19"/>
              </w:rPr>
            </w:pPr>
          </w:p>
          <w:p w14:paraId="26FA820B" w14:textId="77777777" w:rsidR="00C75C96" w:rsidRDefault="00C75C96" w:rsidP="007C76EA">
            <w:pPr>
              <w:pStyle w:val="TableParagraph"/>
              <w:spacing w:before="1"/>
              <w:ind w:left="348" w:right="15"/>
              <w:rPr>
                <w:sz w:val="20"/>
              </w:rPr>
            </w:pPr>
            <w:r>
              <w:rPr>
                <w:sz w:val="20"/>
              </w:rPr>
              <w:t>The rules contained in Robert's Rules of Order Newly Revised will govern this Commission in all cases to which they are applicable and in which they are not inconsistent with these by-laws.</w:t>
            </w:r>
          </w:p>
        </w:tc>
      </w:tr>
      <w:tr w:rsidR="00C75C96" w14:paraId="46B8FFAC" w14:textId="77777777" w:rsidTr="007C76EA">
        <w:trPr>
          <w:trHeight w:hRule="exact" w:val="1665"/>
        </w:trPr>
        <w:tc>
          <w:tcPr>
            <w:tcW w:w="1624" w:type="dxa"/>
          </w:tcPr>
          <w:p w14:paraId="1E34D81A" w14:textId="77777777" w:rsidR="00C75C96" w:rsidRDefault="00C75C96" w:rsidP="007C76EA">
            <w:pPr>
              <w:pStyle w:val="TableParagraph"/>
              <w:spacing w:before="109"/>
              <w:ind w:left="200"/>
              <w:jc w:val="center"/>
              <w:rPr>
                <w:sz w:val="20"/>
              </w:rPr>
            </w:pPr>
          </w:p>
        </w:tc>
        <w:tc>
          <w:tcPr>
            <w:tcW w:w="1036" w:type="dxa"/>
          </w:tcPr>
          <w:p w14:paraId="6C531CC2" w14:textId="77777777" w:rsidR="00C75C96" w:rsidRDefault="00C75C96" w:rsidP="007C76EA">
            <w:pPr>
              <w:pStyle w:val="TableParagraph"/>
              <w:spacing w:before="5"/>
              <w:jc w:val="center"/>
              <w:rPr>
                <w:rFonts w:ascii="Times New Roman"/>
                <w:sz w:val="19"/>
              </w:rPr>
            </w:pPr>
          </w:p>
          <w:p w14:paraId="4B832AF9" w14:textId="77777777" w:rsidR="00C75C96" w:rsidRDefault="00C75C96" w:rsidP="007C76EA">
            <w:pPr>
              <w:pStyle w:val="TableParagraph"/>
              <w:spacing w:before="4"/>
              <w:jc w:val="center"/>
              <w:rPr>
                <w:rFonts w:ascii="Times New Roman"/>
                <w:sz w:val="19"/>
              </w:rPr>
            </w:pPr>
            <w:r>
              <w:rPr>
                <w:sz w:val="20"/>
              </w:rPr>
              <w:t>Sec. 3</w:t>
            </w:r>
          </w:p>
        </w:tc>
        <w:tc>
          <w:tcPr>
            <w:tcW w:w="6380" w:type="dxa"/>
          </w:tcPr>
          <w:p w14:paraId="02146CE6" w14:textId="77777777" w:rsidR="00C75C96" w:rsidRDefault="00C75C96" w:rsidP="007C76EA">
            <w:pPr>
              <w:pStyle w:val="TableParagraph"/>
              <w:spacing w:before="5"/>
              <w:rPr>
                <w:rFonts w:ascii="Times New Roman"/>
                <w:sz w:val="19"/>
              </w:rPr>
            </w:pPr>
          </w:p>
          <w:p w14:paraId="64A2703F" w14:textId="77777777" w:rsidR="00C75C96" w:rsidRDefault="00C75C96" w:rsidP="007C76EA">
            <w:pPr>
              <w:pStyle w:val="TableParagraph"/>
              <w:spacing w:before="1"/>
              <w:ind w:left="348" w:right="15"/>
              <w:rPr>
                <w:rFonts w:ascii="Times New Roman"/>
                <w:sz w:val="19"/>
              </w:rPr>
            </w:pPr>
            <w:r w:rsidRPr="006144AE">
              <w:rPr>
                <w:sz w:val="20"/>
              </w:rPr>
              <w:t xml:space="preserve">These by-laws, as adopted by the Commission, may be revised </w:t>
            </w:r>
            <w:proofErr w:type="gramStart"/>
            <w:r w:rsidRPr="006144AE">
              <w:rPr>
                <w:sz w:val="20"/>
              </w:rPr>
              <w:t>Or</w:t>
            </w:r>
            <w:proofErr w:type="gramEnd"/>
            <w:r w:rsidRPr="00222CB5">
              <w:rPr>
                <w:sz w:val="20"/>
              </w:rPr>
              <w:t xml:space="preserve"> </w:t>
            </w:r>
            <w:r w:rsidRPr="006144AE">
              <w:rPr>
                <w:sz w:val="20"/>
              </w:rPr>
              <w:t>amended</w:t>
            </w:r>
            <w:r w:rsidRPr="00222CB5">
              <w:rPr>
                <w:sz w:val="20"/>
              </w:rPr>
              <w:t xml:space="preserve"> </w:t>
            </w:r>
            <w:r w:rsidRPr="006144AE">
              <w:rPr>
                <w:sz w:val="20"/>
              </w:rPr>
              <w:t>at</w:t>
            </w:r>
            <w:r w:rsidRPr="00222CB5">
              <w:rPr>
                <w:sz w:val="20"/>
              </w:rPr>
              <w:t xml:space="preserve"> </w:t>
            </w:r>
            <w:r w:rsidRPr="006144AE">
              <w:rPr>
                <w:sz w:val="20"/>
              </w:rPr>
              <w:t>any</w:t>
            </w:r>
            <w:r w:rsidRPr="00222CB5">
              <w:rPr>
                <w:sz w:val="20"/>
              </w:rPr>
              <w:t xml:space="preserve"> </w:t>
            </w:r>
            <w:r w:rsidRPr="006144AE">
              <w:rPr>
                <w:sz w:val="20"/>
              </w:rPr>
              <w:t>regular</w:t>
            </w:r>
            <w:r w:rsidRPr="00222CB5">
              <w:rPr>
                <w:sz w:val="20"/>
              </w:rPr>
              <w:t xml:space="preserve"> </w:t>
            </w:r>
            <w:r w:rsidRPr="006144AE">
              <w:rPr>
                <w:sz w:val="20"/>
              </w:rPr>
              <w:t>meeting</w:t>
            </w:r>
            <w:r w:rsidRPr="00222CB5">
              <w:rPr>
                <w:sz w:val="20"/>
              </w:rPr>
              <w:t xml:space="preserve"> </w:t>
            </w:r>
            <w:r w:rsidRPr="006144AE">
              <w:rPr>
                <w:sz w:val="20"/>
              </w:rPr>
              <w:t>by</w:t>
            </w:r>
            <w:r w:rsidRPr="00222CB5">
              <w:rPr>
                <w:sz w:val="20"/>
              </w:rPr>
              <w:t xml:space="preserve"> </w:t>
            </w:r>
            <w:r w:rsidRPr="006144AE">
              <w:rPr>
                <w:sz w:val="20"/>
              </w:rPr>
              <w:t>a</w:t>
            </w:r>
            <w:r w:rsidRPr="00222CB5">
              <w:rPr>
                <w:sz w:val="20"/>
              </w:rPr>
              <w:t xml:space="preserve"> </w:t>
            </w:r>
            <w:r w:rsidRPr="006144AE">
              <w:rPr>
                <w:sz w:val="20"/>
              </w:rPr>
              <w:t>vote</w:t>
            </w:r>
            <w:r w:rsidRPr="00222CB5">
              <w:rPr>
                <w:sz w:val="20"/>
              </w:rPr>
              <w:t xml:space="preserve"> </w:t>
            </w:r>
            <w:r w:rsidRPr="006144AE">
              <w:rPr>
                <w:sz w:val="20"/>
              </w:rPr>
              <w:t>of</w:t>
            </w:r>
            <w:r w:rsidRPr="00222CB5">
              <w:rPr>
                <w:sz w:val="20"/>
              </w:rPr>
              <w:t xml:space="preserve"> </w:t>
            </w:r>
            <w:r w:rsidRPr="006144AE">
              <w:rPr>
                <w:sz w:val="20"/>
              </w:rPr>
              <w:t>at</w:t>
            </w:r>
            <w:r w:rsidRPr="00222CB5">
              <w:rPr>
                <w:sz w:val="20"/>
              </w:rPr>
              <w:t xml:space="preserve"> </w:t>
            </w:r>
            <w:r w:rsidRPr="006144AE">
              <w:rPr>
                <w:sz w:val="20"/>
              </w:rPr>
              <w:t>least</w:t>
            </w:r>
            <w:r w:rsidRPr="00222CB5">
              <w:rPr>
                <w:sz w:val="20"/>
              </w:rPr>
              <w:t xml:space="preserve"> </w:t>
            </w:r>
            <w:r w:rsidRPr="006144AE">
              <w:rPr>
                <w:sz w:val="20"/>
              </w:rPr>
              <w:t>two-thirds (2/3) of the members of the Commission, provided that notification of such proposed revision or amendment had been made to Commissioners thirty (30) days prior to</w:t>
            </w:r>
            <w:r w:rsidRPr="00222CB5">
              <w:rPr>
                <w:sz w:val="20"/>
              </w:rPr>
              <w:t xml:space="preserve"> </w:t>
            </w:r>
            <w:r w:rsidRPr="006144AE">
              <w:rPr>
                <w:sz w:val="20"/>
              </w:rPr>
              <w:t>vote.</w:t>
            </w:r>
          </w:p>
        </w:tc>
      </w:tr>
      <w:tr w:rsidR="00C75C96" w14:paraId="18758B28" w14:textId="77777777" w:rsidTr="007C76EA">
        <w:trPr>
          <w:trHeight w:hRule="exact" w:val="1170"/>
        </w:trPr>
        <w:tc>
          <w:tcPr>
            <w:tcW w:w="1624" w:type="dxa"/>
          </w:tcPr>
          <w:p w14:paraId="423551B6" w14:textId="77777777" w:rsidR="00C75C96" w:rsidRDefault="00C75C96" w:rsidP="007C76EA">
            <w:pPr>
              <w:pStyle w:val="TableParagraph"/>
              <w:spacing w:before="109"/>
              <w:ind w:left="200"/>
              <w:jc w:val="center"/>
              <w:rPr>
                <w:sz w:val="20"/>
              </w:rPr>
            </w:pPr>
          </w:p>
        </w:tc>
        <w:tc>
          <w:tcPr>
            <w:tcW w:w="1036" w:type="dxa"/>
          </w:tcPr>
          <w:p w14:paraId="128C7FFF" w14:textId="77777777" w:rsidR="00C75C96" w:rsidRDefault="00C75C96" w:rsidP="007C76EA">
            <w:pPr>
              <w:pStyle w:val="TableParagraph"/>
              <w:spacing w:before="5"/>
              <w:jc w:val="center"/>
              <w:rPr>
                <w:rFonts w:ascii="Times New Roman"/>
                <w:sz w:val="19"/>
              </w:rPr>
            </w:pPr>
          </w:p>
        </w:tc>
        <w:tc>
          <w:tcPr>
            <w:tcW w:w="6380" w:type="dxa"/>
          </w:tcPr>
          <w:p w14:paraId="33171B0D" w14:textId="77777777" w:rsidR="00C75C96" w:rsidRDefault="00C75C96" w:rsidP="007C76EA">
            <w:pPr>
              <w:pStyle w:val="TableParagraph"/>
              <w:spacing w:before="5"/>
              <w:rPr>
                <w:rFonts w:ascii="Times New Roman"/>
                <w:sz w:val="19"/>
              </w:rPr>
            </w:pPr>
          </w:p>
        </w:tc>
      </w:tr>
    </w:tbl>
    <w:p w14:paraId="7068314E" w14:textId="77777777" w:rsidR="00C75C96" w:rsidRDefault="00C75C96" w:rsidP="00C75C96">
      <w:pPr>
        <w:pStyle w:val="BodyText"/>
        <w:spacing w:before="93"/>
        <w:ind w:left="4032" w:right="4032"/>
        <w:jc w:val="center"/>
        <w:rPr>
          <w:u w:val="single"/>
        </w:rPr>
      </w:pPr>
    </w:p>
    <w:p w14:paraId="68386AE1" w14:textId="77777777" w:rsidR="00C75C96" w:rsidRDefault="00C75C96" w:rsidP="00C75C96">
      <w:pPr>
        <w:pStyle w:val="BodyText"/>
        <w:spacing w:before="93"/>
        <w:ind w:left="4032" w:right="4032"/>
        <w:jc w:val="center"/>
        <w:rPr>
          <w:u w:val="single"/>
        </w:rPr>
      </w:pPr>
    </w:p>
    <w:p w14:paraId="57692928" w14:textId="77777777" w:rsidR="00C75C96" w:rsidRDefault="00C75C96" w:rsidP="00C75C96">
      <w:pPr>
        <w:pStyle w:val="BodyText"/>
        <w:spacing w:before="93"/>
        <w:ind w:left="4032" w:right="4032"/>
        <w:jc w:val="center"/>
        <w:rPr>
          <w:u w:val="single"/>
        </w:rPr>
      </w:pPr>
    </w:p>
    <w:p w14:paraId="785CC130" w14:textId="77777777" w:rsidR="00C75C96" w:rsidRDefault="00C75C96" w:rsidP="00C75C96">
      <w:pPr>
        <w:pStyle w:val="BodyText"/>
        <w:spacing w:before="93"/>
        <w:ind w:left="4032" w:right="4032"/>
        <w:jc w:val="center"/>
      </w:pPr>
      <w:r>
        <w:rPr>
          <w:u w:val="single"/>
        </w:rPr>
        <w:t>ARTICLE VI</w:t>
      </w:r>
    </w:p>
    <w:p w14:paraId="196C5097" w14:textId="77777777" w:rsidR="00C75C96" w:rsidRDefault="00C75C96" w:rsidP="00C75C96">
      <w:pPr>
        <w:pStyle w:val="BodyText"/>
        <w:spacing w:before="6"/>
        <w:rPr>
          <w:sz w:val="11"/>
        </w:rPr>
      </w:pPr>
    </w:p>
    <w:p w14:paraId="6B5C77F6" w14:textId="77777777" w:rsidR="00C75C96" w:rsidRDefault="00C75C96" w:rsidP="00C75C96">
      <w:pPr>
        <w:pStyle w:val="BodyText"/>
        <w:spacing w:before="93"/>
        <w:ind w:left="4032" w:right="4032"/>
        <w:jc w:val="center"/>
        <w:rPr>
          <w:u w:val="single"/>
        </w:rPr>
      </w:pPr>
      <w:r>
        <w:rPr>
          <w:u w:val="single"/>
        </w:rPr>
        <w:t>Ethics</w:t>
      </w:r>
    </w:p>
    <w:p w14:paraId="557300AB" w14:textId="77777777" w:rsidR="00C75C96" w:rsidRDefault="00C75C96" w:rsidP="00C75C96">
      <w:pPr>
        <w:pStyle w:val="BodyText"/>
        <w:spacing w:before="93"/>
        <w:ind w:left="4032" w:right="4032"/>
        <w:jc w:val="center"/>
        <w:rPr>
          <w:u w:val="single"/>
        </w:rPr>
      </w:pPr>
    </w:p>
    <w:tbl>
      <w:tblPr>
        <w:tblW w:w="0" w:type="auto"/>
        <w:tblInd w:w="10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571"/>
        <w:gridCol w:w="1089"/>
        <w:gridCol w:w="6374"/>
      </w:tblGrid>
      <w:tr w:rsidR="00C75C96" w14:paraId="0370A4CA" w14:textId="77777777" w:rsidTr="007C76EA">
        <w:trPr>
          <w:trHeight w:hRule="exact" w:val="912"/>
        </w:trPr>
        <w:tc>
          <w:tcPr>
            <w:tcW w:w="1571" w:type="dxa"/>
          </w:tcPr>
          <w:p w14:paraId="37ED73F7" w14:textId="77777777" w:rsidR="00C75C96" w:rsidRDefault="00C75C96" w:rsidP="007C76EA">
            <w:pPr>
              <w:pStyle w:val="TableParagraph"/>
              <w:spacing w:before="4"/>
              <w:rPr>
                <w:rFonts w:ascii="Times New Roman"/>
                <w:sz w:val="19"/>
              </w:rPr>
            </w:pPr>
          </w:p>
          <w:p w14:paraId="2B86AE63" w14:textId="77777777" w:rsidR="00C75C96" w:rsidRDefault="00C75C96" w:rsidP="007C76EA">
            <w:pPr>
              <w:pStyle w:val="TableParagraph"/>
              <w:spacing w:before="1"/>
              <w:ind w:left="200"/>
              <w:rPr>
                <w:sz w:val="20"/>
              </w:rPr>
            </w:pPr>
            <w:r>
              <w:rPr>
                <w:sz w:val="20"/>
              </w:rPr>
              <w:t>City Code of Ethics</w:t>
            </w:r>
          </w:p>
        </w:tc>
        <w:tc>
          <w:tcPr>
            <w:tcW w:w="1089" w:type="dxa"/>
          </w:tcPr>
          <w:p w14:paraId="68DCD5C4" w14:textId="77777777" w:rsidR="00C75C96" w:rsidRDefault="00C75C96" w:rsidP="007C76EA">
            <w:pPr>
              <w:pStyle w:val="TableParagraph"/>
              <w:spacing w:before="4"/>
              <w:jc w:val="center"/>
              <w:rPr>
                <w:rFonts w:ascii="Times New Roman"/>
                <w:sz w:val="19"/>
              </w:rPr>
            </w:pPr>
          </w:p>
          <w:p w14:paraId="7B01BD2E" w14:textId="77777777" w:rsidR="00C75C96" w:rsidRDefault="00C75C96" w:rsidP="007C76EA">
            <w:pPr>
              <w:pStyle w:val="TableParagraph"/>
              <w:spacing w:before="1"/>
              <w:ind w:left="176"/>
              <w:jc w:val="center"/>
              <w:rPr>
                <w:sz w:val="20"/>
              </w:rPr>
            </w:pPr>
            <w:r>
              <w:rPr>
                <w:sz w:val="20"/>
              </w:rPr>
              <w:t>Sec. 1</w:t>
            </w:r>
          </w:p>
        </w:tc>
        <w:tc>
          <w:tcPr>
            <w:tcW w:w="6374" w:type="dxa"/>
          </w:tcPr>
          <w:p w14:paraId="0CC38D04" w14:textId="77777777" w:rsidR="00C75C96" w:rsidRDefault="00C75C96" w:rsidP="007C76EA">
            <w:pPr>
              <w:pStyle w:val="TableParagraph"/>
              <w:spacing w:before="4"/>
              <w:rPr>
                <w:rFonts w:ascii="Times New Roman"/>
                <w:sz w:val="19"/>
              </w:rPr>
            </w:pPr>
          </w:p>
          <w:p w14:paraId="45059D4E" w14:textId="77777777" w:rsidR="00C75C96" w:rsidRDefault="00C75C96" w:rsidP="007C76EA">
            <w:pPr>
              <w:pStyle w:val="TableParagraph"/>
              <w:spacing w:before="1"/>
              <w:ind w:left="348"/>
              <w:rPr>
                <w:sz w:val="20"/>
              </w:rPr>
            </w:pPr>
            <w:r>
              <w:rPr>
                <w:sz w:val="20"/>
              </w:rPr>
              <w:t>The Seattle Arts Commission complies with the provisions of the Code of Ethics of the City of Seattle.</w:t>
            </w:r>
          </w:p>
        </w:tc>
      </w:tr>
      <w:tr w:rsidR="00C75C96" w14:paraId="127AE008" w14:textId="77777777" w:rsidTr="007C76EA">
        <w:trPr>
          <w:trHeight w:hRule="exact" w:val="1140"/>
        </w:trPr>
        <w:tc>
          <w:tcPr>
            <w:tcW w:w="1571" w:type="dxa"/>
          </w:tcPr>
          <w:p w14:paraId="136E78A2" w14:textId="77777777" w:rsidR="00C75C96" w:rsidRDefault="00C75C96" w:rsidP="007C76EA">
            <w:pPr>
              <w:pStyle w:val="TableParagraph"/>
              <w:spacing w:before="4"/>
              <w:rPr>
                <w:rFonts w:ascii="Times New Roman"/>
                <w:sz w:val="19"/>
              </w:rPr>
            </w:pPr>
          </w:p>
          <w:p w14:paraId="10168884" w14:textId="77777777" w:rsidR="00C75C96" w:rsidRDefault="00C75C96" w:rsidP="007C76EA">
            <w:pPr>
              <w:pStyle w:val="TableParagraph"/>
              <w:spacing w:before="1"/>
              <w:ind w:left="200"/>
              <w:rPr>
                <w:sz w:val="20"/>
              </w:rPr>
            </w:pPr>
            <w:r>
              <w:rPr>
                <w:w w:val="95"/>
                <w:sz w:val="20"/>
              </w:rPr>
              <w:t xml:space="preserve">Accepting </w:t>
            </w:r>
            <w:r>
              <w:rPr>
                <w:sz w:val="20"/>
              </w:rPr>
              <w:t>Tickets</w:t>
            </w:r>
          </w:p>
        </w:tc>
        <w:tc>
          <w:tcPr>
            <w:tcW w:w="1089" w:type="dxa"/>
          </w:tcPr>
          <w:p w14:paraId="4B7FE321" w14:textId="77777777" w:rsidR="00C75C96" w:rsidRDefault="00C75C96" w:rsidP="007C76EA">
            <w:pPr>
              <w:pStyle w:val="TableParagraph"/>
              <w:spacing w:before="4"/>
              <w:jc w:val="center"/>
              <w:rPr>
                <w:rFonts w:ascii="Times New Roman"/>
                <w:sz w:val="19"/>
              </w:rPr>
            </w:pPr>
          </w:p>
          <w:p w14:paraId="04394527" w14:textId="77777777" w:rsidR="00C75C96" w:rsidRDefault="00C75C96" w:rsidP="007C76EA">
            <w:pPr>
              <w:pStyle w:val="TableParagraph"/>
              <w:spacing w:before="1"/>
              <w:ind w:left="176"/>
              <w:jc w:val="center"/>
              <w:rPr>
                <w:sz w:val="20"/>
              </w:rPr>
            </w:pPr>
            <w:r>
              <w:rPr>
                <w:sz w:val="20"/>
              </w:rPr>
              <w:t>Sec. 2</w:t>
            </w:r>
          </w:p>
        </w:tc>
        <w:tc>
          <w:tcPr>
            <w:tcW w:w="6374" w:type="dxa"/>
          </w:tcPr>
          <w:p w14:paraId="241EACAE" w14:textId="77777777" w:rsidR="00C75C96" w:rsidRDefault="00C75C96" w:rsidP="007C76EA">
            <w:pPr>
              <w:pStyle w:val="TableParagraph"/>
              <w:spacing w:before="4"/>
              <w:rPr>
                <w:rFonts w:ascii="Times New Roman"/>
                <w:sz w:val="19"/>
              </w:rPr>
            </w:pPr>
          </w:p>
          <w:p w14:paraId="47D35BF0" w14:textId="77777777" w:rsidR="00C75C96" w:rsidRDefault="00C75C96" w:rsidP="007C76EA">
            <w:pPr>
              <w:pStyle w:val="TableParagraph"/>
              <w:spacing w:before="1"/>
              <w:ind w:left="348"/>
              <w:rPr>
                <w:sz w:val="20"/>
              </w:rPr>
            </w:pPr>
            <w:r>
              <w:rPr>
                <w:sz w:val="20"/>
              </w:rPr>
              <w:t>Commissioners and staff may accept tickets according to the Commission's "Policy on Site Visits," adopted June 1992 and appended to these by-laws.</w:t>
            </w:r>
          </w:p>
        </w:tc>
      </w:tr>
      <w:tr w:rsidR="00C75C96" w14:paraId="6BA6B6FA" w14:textId="77777777" w:rsidTr="007C76EA">
        <w:trPr>
          <w:trHeight w:hRule="exact" w:val="1597"/>
        </w:trPr>
        <w:tc>
          <w:tcPr>
            <w:tcW w:w="1571" w:type="dxa"/>
          </w:tcPr>
          <w:p w14:paraId="0EF13E38" w14:textId="77777777" w:rsidR="00C75C96" w:rsidRDefault="00C75C96" w:rsidP="007C76EA">
            <w:pPr>
              <w:pStyle w:val="TableParagraph"/>
              <w:spacing w:before="4"/>
              <w:rPr>
                <w:rFonts w:ascii="Times New Roman"/>
                <w:sz w:val="19"/>
              </w:rPr>
            </w:pPr>
          </w:p>
          <w:p w14:paraId="57EC9D5E" w14:textId="77777777" w:rsidR="00C75C96" w:rsidRDefault="00C75C96" w:rsidP="007C76EA">
            <w:pPr>
              <w:pStyle w:val="TableParagraph"/>
              <w:spacing w:before="1"/>
              <w:ind w:left="200"/>
              <w:rPr>
                <w:sz w:val="20"/>
              </w:rPr>
            </w:pPr>
            <w:r>
              <w:rPr>
                <w:sz w:val="20"/>
              </w:rPr>
              <w:t>Ineligibility for Funding</w:t>
            </w:r>
          </w:p>
        </w:tc>
        <w:tc>
          <w:tcPr>
            <w:tcW w:w="1089" w:type="dxa"/>
          </w:tcPr>
          <w:p w14:paraId="2B5E13BD" w14:textId="77777777" w:rsidR="00C75C96" w:rsidRDefault="00C75C96" w:rsidP="007C76EA">
            <w:pPr>
              <w:pStyle w:val="TableParagraph"/>
              <w:spacing w:before="4"/>
              <w:jc w:val="center"/>
              <w:rPr>
                <w:rFonts w:ascii="Times New Roman"/>
                <w:sz w:val="19"/>
              </w:rPr>
            </w:pPr>
          </w:p>
          <w:p w14:paraId="53280569" w14:textId="77777777" w:rsidR="00C75C96" w:rsidRDefault="00C75C96" w:rsidP="007C76EA">
            <w:pPr>
              <w:pStyle w:val="TableParagraph"/>
              <w:spacing w:before="1"/>
              <w:ind w:left="176"/>
              <w:jc w:val="center"/>
              <w:rPr>
                <w:sz w:val="20"/>
              </w:rPr>
            </w:pPr>
            <w:r>
              <w:rPr>
                <w:sz w:val="20"/>
              </w:rPr>
              <w:t>Sec. 3</w:t>
            </w:r>
          </w:p>
        </w:tc>
        <w:tc>
          <w:tcPr>
            <w:tcW w:w="6374" w:type="dxa"/>
          </w:tcPr>
          <w:p w14:paraId="41647F7C" w14:textId="77777777" w:rsidR="00C75C96" w:rsidRDefault="00C75C96" w:rsidP="007C76EA">
            <w:pPr>
              <w:pStyle w:val="TableParagraph"/>
              <w:spacing w:before="4"/>
              <w:rPr>
                <w:rFonts w:ascii="Times New Roman"/>
                <w:sz w:val="19"/>
              </w:rPr>
            </w:pPr>
          </w:p>
          <w:p w14:paraId="477B98EE" w14:textId="77777777" w:rsidR="00C75C96" w:rsidRDefault="00C75C96" w:rsidP="007C76EA">
            <w:pPr>
              <w:pStyle w:val="TableParagraph"/>
              <w:spacing w:before="1"/>
              <w:ind w:left="348" w:right="121"/>
              <w:rPr>
                <w:sz w:val="20"/>
              </w:rPr>
            </w:pPr>
            <w:r>
              <w:rPr>
                <w:sz w:val="20"/>
              </w:rPr>
              <w:t>A Commissioner is not eligible to apply for funding, as an individual, from the Commission for one year from the date his/her term of office ends; nor to participate, as an individual, in any specific project developed for the Municipal Art Plan during his/her term of office.</w:t>
            </w:r>
          </w:p>
        </w:tc>
      </w:tr>
      <w:tr w:rsidR="00C75C96" w14:paraId="1BE78776" w14:textId="77777777" w:rsidTr="007C76EA">
        <w:trPr>
          <w:trHeight w:hRule="exact" w:val="1597"/>
        </w:trPr>
        <w:tc>
          <w:tcPr>
            <w:tcW w:w="1571" w:type="dxa"/>
          </w:tcPr>
          <w:p w14:paraId="75C690D3" w14:textId="77777777" w:rsidR="00C75C96" w:rsidRDefault="00C75C96" w:rsidP="007C76EA">
            <w:pPr>
              <w:pStyle w:val="TableParagraph"/>
              <w:spacing w:before="4"/>
              <w:jc w:val="center"/>
              <w:rPr>
                <w:rFonts w:ascii="Times New Roman"/>
                <w:sz w:val="19"/>
              </w:rPr>
            </w:pPr>
          </w:p>
          <w:p w14:paraId="5DAEE02B" w14:textId="77777777" w:rsidR="00C75C96" w:rsidRDefault="00C75C96" w:rsidP="007C76EA">
            <w:pPr>
              <w:pStyle w:val="TableParagraph"/>
              <w:spacing w:before="4"/>
              <w:jc w:val="center"/>
              <w:rPr>
                <w:rFonts w:ascii="Times New Roman"/>
                <w:sz w:val="19"/>
              </w:rPr>
            </w:pPr>
            <w:r>
              <w:rPr>
                <w:sz w:val="20"/>
              </w:rPr>
              <w:t>Panels</w:t>
            </w:r>
          </w:p>
        </w:tc>
        <w:tc>
          <w:tcPr>
            <w:tcW w:w="1089" w:type="dxa"/>
          </w:tcPr>
          <w:p w14:paraId="18DAB2A8" w14:textId="77777777" w:rsidR="00C75C96" w:rsidRDefault="00C75C96" w:rsidP="007C76EA">
            <w:pPr>
              <w:pStyle w:val="TableParagraph"/>
              <w:spacing w:before="4"/>
              <w:jc w:val="center"/>
              <w:rPr>
                <w:rFonts w:ascii="Times New Roman"/>
                <w:sz w:val="19"/>
              </w:rPr>
            </w:pPr>
          </w:p>
          <w:p w14:paraId="19049320" w14:textId="77777777" w:rsidR="00C75C96" w:rsidRDefault="00C75C96" w:rsidP="007C76EA">
            <w:pPr>
              <w:pStyle w:val="TableParagraph"/>
              <w:spacing w:before="4"/>
              <w:jc w:val="center"/>
              <w:rPr>
                <w:rFonts w:ascii="Times New Roman"/>
                <w:sz w:val="19"/>
              </w:rPr>
            </w:pPr>
            <w:r>
              <w:rPr>
                <w:sz w:val="20"/>
              </w:rPr>
              <w:t>Sec. 4</w:t>
            </w:r>
          </w:p>
        </w:tc>
        <w:tc>
          <w:tcPr>
            <w:tcW w:w="6374" w:type="dxa"/>
          </w:tcPr>
          <w:p w14:paraId="5F8D0006" w14:textId="77777777" w:rsidR="00C75C96" w:rsidRDefault="00C75C96" w:rsidP="007C76EA">
            <w:pPr>
              <w:pStyle w:val="TableParagraph"/>
              <w:spacing w:before="4"/>
              <w:jc w:val="center"/>
              <w:rPr>
                <w:rFonts w:ascii="Times New Roman"/>
                <w:sz w:val="19"/>
              </w:rPr>
            </w:pPr>
          </w:p>
          <w:p w14:paraId="3F46D85F" w14:textId="77777777" w:rsidR="00C75C96" w:rsidRDefault="00C75C96" w:rsidP="007C76EA">
            <w:pPr>
              <w:pStyle w:val="TableParagraph"/>
              <w:spacing w:before="1"/>
              <w:ind w:left="348" w:right="121"/>
              <w:rPr>
                <w:rFonts w:ascii="Times New Roman"/>
                <w:sz w:val="19"/>
              </w:rPr>
            </w:pPr>
            <w:r>
              <w:rPr>
                <w:sz w:val="20"/>
              </w:rPr>
              <w:t>Commissioners shall not be paid for any services.</w:t>
            </w:r>
          </w:p>
        </w:tc>
      </w:tr>
    </w:tbl>
    <w:p w14:paraId="1C447045" w14:textId="77777777" w:rsidR="00C75C96" w:rsidRDefault="00C75C96" w:rsidP="00C75C96">
      <w:pPr>
        <w:pStyle w:val="BodyText"/>
        <w:spacing w:before="93"/>
        <w:ind w:left="4032" w:right="4032"/>
        <w:jc w:val="center"/>
        <w:rPr>
          <w:u w:val="single"/>
        </w:rPr>
      </w:pPr>
    </w:p>
    <w:p w14:paraId="0893B59A" w14:textId="77777777" w:rsidR="00C75C96" w:rsidRPr="00250420" w:rsidRDefault="00C75C96" w:rsidP="00C75C96">
      <w:pPr>
        <w:pStyle w:val="BodyText"/>
        <w:spacing w:before="93"/>
        <w:ind w:left="4032" w:right="4032"/>
        <w:jc w:val="center"/>
        <w:rPr>
          <w:u w:val="single"/>
        </w:rPr>
      </w:pPr>
    </w:p>
    <w:p w14:paraId="0FFE6DE1" w14:textId="3646FF68" w:rsidR="001D51BB" w:rsidRDefault="001D51BB" w:rsidP="001D51BB">
      <w:pPr>
        <w:pStyle w:val="BodyText"/>
        <w:spacing w:before="1"/>
        <w:rPr>
          <w:i/>
          <w:sz w:val="14"/>
        </w:rPr>
      </w:pPr>
    </w:p>
    <w:p w14:paraId="5CC0FEC3" w14:textId="72FA71B4" w:rsidR="000634BC" w:rsidRDefault="000634BC" w:rsidP="001D51BB">
      <w:pPr>
        <w:pStyle w:val="BodyText"/>
        <w:spacing w:before="1"/>
        <w:rPr>
          <w:i/>
          <w:sz w:val="14"/>
        </w:rPr>
      </w:pPr>
    </w:p>
    <w:p w14:paraId="0CE8F1B1" w14:textId="5F8CCAF9" w:rsidR="000634BC" w:rsidRDefault="000634BC" w:rsidP="001D51BB">
      <w:pPr>
        <w:pStyle w:val="BodyText"/>
        <w:spacing w:before="1"/>
        <w:rPr>
          <w:i/>
          <w:sz w:val="14"/>
        </w:rPr>
      </w:pPr>
    </w:p>
    <w:p w14:paraId="37538AB9" w14:textId="1AFDB400" w:rsidR="000634BC" w:rsidRDefault="000634BC" w:rsidP="001D51BB">
      <w:pPr>
        <w:pStyle w:val="BodyText"/>
        <w:spacing w:before="1"/>
        <w:rPr>
          <w:i/>
          <w:sz w:val="14"/>
        </w:rPr>
      </w:pPr>
    </w:p>
    <w:p w14:paraId="11EF20D8" w14:textId="1DCBC4D4" w:rsidR="000634BC" w:rsidRDefault="000634BC" w:rsidP="001D51BB">
      <w:pPr>
        <w:pStyle w:val="BodyText"/>
        <w:spacing w:before="1"/>
        <w:rPr>
          <w:i/>
          <w:sz w:val="14"/>
        </w:rPr>
      </w:pPr>
    </w:p>
    <w:p w14:paraId="2D4AC1FF" w14:textId="28012A55" w:rsidR="000634BC" w:rsidRDefault="000634BC" w:rsidP="001D51BB">
      <w:pPr>
        <w:pStyle w:val="BodyText"/>
        <w:spacing w:before="1"/>
        <w:rPr>
          <w:i/>
          <w:sz w:val="14"/>
        </w:rPr>
      </w:pPr>
    </w:p>
    <w:p w14:paraId="4FC1B86C" w14:textId="55CCF441" w:rsidR="000634BC" w:rsidRDefault="000634BC" w:rsidP="001D51BB">
      <w:pPr>
        <w:pStyle w:val="BodyText"/>
        <w:spacing w:before="1"/>
        <w:rPr>
          <w:i/>
          <w:sz w:val="14"/>
        </w:rPr>
      </w:pPr>
    </w:p>
    <w:p w14:paraId="32C34678" w14:textId="08732FCE" w:rsidR="000634BC" w:rsidRDefault="000634BC" w:rsidP="001D51BB">
      <w:pPr>
        <w:pStyle w:val="BodyText"/>
        <w:spacing w:before="1"/>
        <w:rPr>
          <w:i/>
          <w:sz w:val="14"/>
        </w:rPr>
      </w:pPr>
    </w:p>
    <w:p w14:paraId="45FDACE1" w14:textId="2FDE12AC" w:rsidR="000634BC" w:rsidRDefault="000634BC" w:rsidP="001D51BB">
      <w:pPr>
        <w:pStyle w:val="BodyText"/>
        <w:spacing w:before="1"/>
        <w:rPr>
          <w:i/>
          <w:sz w:val="14"/>
        </w:rPr>
      </w:pPr>
    </w:p>
    <w:p w14:paraId="757F2FA4" w14:textId="2B539AA5" w:rsidR="000634BC" w:rsidRDefault="000634BC" w:rsidP="001D51BB">
      <w:pPr>
        <w:pStyle w:val="BodyText"/>
        <w:spacing w:before="1"/>
        <w:rPr>
          <w:i/>
          <w:sz w:val="14"/>
        </w:rPr>
      </w:pPr>
    </w:p>
    <w:p w14:paraId="41606D5B" w14:textId="2B50057D" w:rsidR="000634BC" w:rsidRDefault="000634BC" w:rsidP="001D51BB">
      <w:pPr>
        <w:pStyle w:val="BodyText"/>
        <w:spacing w:before="1"/>
        <w:rPr>
          <w:i/>
          <w:sz w:val="14"/>
        </w:rPr>
      </w:pPr>
    </w:p>
    <w:p w14:paraId="37EF668D" w14:textId="763DF667" w:rsidR="000634BC" w:rsidRDefault="000634BC" w:rsidP="001D51BB">
      <w:pPr>
        <w:pStyle w:val="BodyText"/>
        <w:spacing w:before="1"/>
        <w:rPr>
          <w:i/>
          <w:sz w:val="14"/>
        </w:rPr>
      </w:pPr>
    </w:p>
    <w:p w14:paraId="4222BCB0" w14:textId="49AD7BBC" w:rsidR="000634BC" w:rsidRDefault="000634BC" w:rsidP="001D51BB">
      <w:pPr>
        <w:pStyle w:val="BodyText"/>
        <w:spacing w:before="1"/>
        <w:rPr>
          <w:i/>
          <w:sz w:val="14"/>
        </w:rPr>
      </w:pPr>
    </w:p>
    <w:p w14:paraId="1F70C64C" w14:textId="447413C5" w:rsidR="000634BC" w:rsidRDefault="000634BC" w:rsidP="001D51BB">
      <w:pPr>
        <w:pStyle w:val="BodyText"/>
        <w:spacing w:before="1"/>
        <w:rPr>
          <w:i/>
          <w:sz w:val="14"/>
        </w:rPr>
      </w:pPr>
    </w:p>
    <w:p w14:paraId="34275551" w14:textId="6400DBB7" w:rsidR="000634BC" w:rsidRDefault="000634BC" w:rsidP="001D51BB">
      <w:pPr>
        <w:pStyle w:val="BodyText"/>
        <w:spacing w:before="1"/>
        <w:rPr>
          <w:i/>
          <w:sz w:val="14"/>
        </w:rPr>
      </w:pPr>
    </w:p>
    <w:p w14:paraId="0FF9ECC6" w14:textId="01FD33FC" w:rsidR="000634BC" w:rsidRDefault="000634BC" w:rsidP="001D51BB">
      <w:pPr>
        <w:pStyle w:val="BodyText"/>
        <w:spacing w:before="1"/>
        <w:rPr>
          <w:i/>
          <w:sz w:val="14"/>
        </w:rPr>
      </w:pPr>
    </w:p>
    <w:p w14:paraId="69C00C08" w14:textId="079A85AC" w:rsidR="000634BC" w:rsidRDefault="000634BC" w:rsidP="001D51BB">
      <w:pPr>
        <w:pStyle w:val="BodyText"/>
        <w:spacing w:before="1"/>
        <w:rPr>
          <w:i/>
          <w:sz w:val="14"/>
        </w:rPr>
      </w:pPr>
    </w:p>
    <w:p w14:paraId="4E06DE24" w14:textId="7884EFEE" w:rsidR="000634BC" w:rsidRDefault="000634BC" w:rsidP="001D51BB">
      <w:pPr>
        <w:pStyle w:val="BodyText"/>
        <w:spacing w:before="1"/>
        <w:rPr>
          <w:i/>
          <w:sz w:val="14"/>
        </w:rPr>
      </w:pPr>
    </w:p>
    <w:p w14:paraId="1EF56A09" w14:textId="47F19663" w:rsidR="000634BC" w:rsidRDefault="000634BC" w:rsidP="001D51BB">
      <w:pPr>
        <w:pStyle w:val="BodyText"/>
        <w:spacing w:before="1"/>
        <w:rPr>
          <w:i/>
          <w:sz w:val="14"/>
        </w:rPr>
      </w:pPr>
    </w:p>
    <w:p w14:paraId="1A2339DF" w14:textId="546FD4AF" w:rsidR="000634BC" w:rsidRDefault="000634BC" w:rsidP="001D51BB">
      <w:pPr>
        <w:pStyle w:val="BodyText"/>
        <w:spacing w:before="1"/>
        <w:rPr>
          <w:i/>
          <w:sz w:val="14"/>
        </w:rPr>
      </w:pPr>
    </w:p>
    <w:p w14:paraId="613F3203" w14:textId="506E8145" w:rsidR="000634BC" w:rsidRDefault="000634BC" w:rsidP="001D51BB">
      <w:pPr>
        <w:pStyle w:val="BodyText"/>
        <w:spacing w:before="1"/>
        <w:rPr>
          <w:i/>
          <w:sz w:val="14"/>
        </w:rPr>
      </w:pPr>
    </w:p>
    <w:p w14:paraId="3A620849" w14:textId="5DE4B8A7" w:rsidR="000634BC" w:rsidRDefault="000634BC" w:rsidP="001D51BB">
      <w:pPr>
        <w:pStyle w:val="BodyText"/>
        <w:spacing w:before="1"/>
        <w:rPr>
          <w:i/>
          <w:sz w:val="14"/>
        </w:rPr>
      </w:pPr>
    </w:p>
    <w:p w14:paraId="2A8CBA3B" w14:textId="73D141EC" w:rsidR="000634BC" w:rsidRDefault="000634BC" w:rsidP="001D51BB">
      <w:pPr>
        <w:pStyle w:val="BodyText"/>
        <w:spacing w:before="1"/>
        <w:rPr>
          <w:i/>
          <w:sz w:val="14"/>
        </w:rPr>
      </w:pPr>
    </w:p>
    <w:p w14:paraId="3DDAE86E" w14:textId="12139ACE" w:rsidR="000634BC" w:rsidRDefault="000634BC" w:rsidP="001D51BB">
      <w:pPr>
        <w:pStyle w:val="BodyText"/>
        <w:spacing w:before="1"/>
        <w:rPr>
          <w:i/>
          <w:sz w:val="14"/>
        </w:rPr>
      </w:pPr>
    </w:p>
    <w:p w14:paraId="15269852" w14:textId="04AE4035" w:rsidR="000634BC" w:rsidRDefault="000634BC" w:rsidP="001D51BB">
      <w:pPr>
        <w:pStyle w:val="BodyText"/>
        <w:spacing w:before="1"/>
        <w:rPr>
          <w:i/>
          <w:sz w:val="14"/>
        </w:rPr>
      </w:pPr>
    </w:p>
    <w:p w14:paraId="2BE1F07F" w14:textId="15D3F74E" w:rsidR="000634BC" w:rsidRDefault="000634BC" w:rsidP="001D51BB">
      <w:pPr>
        <w:pStyle w:val="BodyText"/>
        <w:spacing w:before="1"/>
        <w:rPr>
          <w:i/>
          <w:sz w:val="14"/>
        </w:rPr>
      </w:pPr>
    </w:p>
    <w:p w14:paraId="68972136" w14:textId="77777777" w:rsidR="00C079E9" w:rsidRDefault="00C079E9" w:rsidP="000634BC">
      <w:pPr>
        <w:pStyle w:val="Heading1"/>
        <w:spacing w:before="88"/>
        <w:jc w:val="center"/>
      </w:pPr>
      <w:bookmarkStart w:id="15" w:name="_Seattle_Arts_Commission_2"/>
      <w:bookmarkEnd w:id="15"/>
    </w:p>
    <w:p w14:paraId="1F68730D" w14:textId="6EE1D436" w:rsidR="000634BC" w:rsidRPr="00D316EA" w:rsidRDefault="000634BC" w:rsidP="000634BC">
      <w:pPr>
        <w:pStyle w:val="Heading1"/>
        <w:spacing w:before="88"/>
        <w:jc w:val="center"/>
        <w:rPr>
          <w:i/>
        </w:rPr>
      </w:pPr>
      <w:r w:rsidRPr="00D316EA">
        <w:t>Seattle Arts Commission</w:t>
      </w:r>
      <w:r>
        <w:t xml:space="preserve"> </w:t>
      </w:r>
      <w:r w:rsidR="00486B43">
        <w:t xml:space="preserve">- </w:t>
      </w:r>
      <w:r>
        <w:t>Ordinance</w:t>
      </w:r>
    </w:p>
    <w:p w14:paraId="126DF54E" w14:textId="579C3291" w:rsidR="000634BC" w:rsidRDefault="000634BC" w:rsidP="001D51BB">
      <w:pPr>
        <w:pStyle w:val="BodyText"/>
        <w:spacing w:before="1"/>
        <w:rPr>
          <w:i/>
          <w:sz w:val="14"/>
        </w:rPr>
      </w:pPr>
    </w:p>
    <w:p w14:paraId="1EDA417F" w14:textId="77777777" w:rsidR="000634BC" w:rsidRPr="000634BC" w:rsidRDefault="000634BC" w:rsidP="000634BC">
      <w:pPr>
        <w:pStyle w:val="Header"/>
        <w:rPr>
          <w:rFonts w:asciiTheme="minorHAnsi" w:hAnsiTheme="minorHAnsi" w:cstheme="minorHAnsi"/>
        </w:rPr>
      </w:pPr>
      <w:hyperlink r:id="rId15" w:history="1">
        <w:r w:rsidRPr="000634BC">
          <w:rPr>
            <w:rStyle w:val="Hyperlink"/>
            <w:rFonts w:asciiTheme="minorHAnsi" w:hAnsiTheme="minorHAnsi" w:cstheme="minorHAnsi"/>
          </w:rPr>
          <w:t>http://clerk.seattle.gov/search/ordinances/121006</w:t>
        </w:r>
      </w:hyperlink>
    </w:p>
    <w:p w14:paraId="3457A04C" w14:textId="69523EF6" w:rsidR="000634BC" w:rsidRPr="000634BC" w:rsidRDefault="000634BC" w:rsidP="000634BC">
      <w:pPr>
        <w:pStyle w:val="BodyText"/>
        <w:spacing w:before="1"/>
        <w:rPr>
          <w:rFonts w:asciiTheme="minorHAnsi" w:eastAsia="Times New Roman" w:hAnsiTheme="minorHAnsi" w:cstheme="minorHAnsi"/>
          <w:i/>
          <w:iCs/>
          <w:sz w:val="22"/>
          <w:szCs w:val="22"/>
        </w:rPr>
      </w:pPr>
      <w:r>
        <w:rPr>
          <w:rFonts w:asciiTheme="minorHAnsi" w:eastAsia="Times New Roman" w:hAnsiTheme="minorHAnsi" w:cstheme="minorHAnsi"/>
          <w:i/>
          <w:iCs/>
          <w:sz w:val="22"/>
          <w:szCs w:val="22"/>
        </w:rPr>
        <w:t>(</w:t>
      </w:r>
      <w:r w:rsidRPr="000634BC">
        <w:rPr>
          <w:rFonts w:asciiTheme="minorHAnsi" w:eastAsia="Times New Roman" w:hAnsiTheme="minorHAnsi" w:cstheme="minorHAnsi"/>
          <w:i/>
          <w:iCs/>
          <w:sz w:val="22"/>
          <w:szCs w:val="22"/>
        </w:rPr>
        <w:t>City of Seattle Legislative Information Service</w:t>
      </w:r>
      <w:r>
        <w:rPr>
          <w:rFonts w:asciiTheme="minorHAnsi" w:eastAsia="Times New Roman" w:hAnsiTheme="minorHAnsi" w:cstheme="minorHAnsi"/>
          <w:i/>
          <w:iCs/>
          <w:sz w:val="22"/>
          <w:szCs w:val="22"/>
        </w:rPr>
        <w:t>)</w:t>
      </w:r>
    </w:p>
    <w:p w14:paraId="529913D0" w14:textId="7B48A0F0" w:rsidR="00486B43" w:rsidRPr="00486B43" w:rsidRDefault="00C079E9" w:rsidP="00486B43">
      <w:pPr>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0E9F35F6">
          <v:rect id="_x0000_i1025" style="width:0;height:1.5pt" o:hralign="center" o:hrstd="t" o:hr="t" fillcolor="gray" stroked="f"/>
        </w:pict>
      </w:r>
    </w:p>
    <w:p w14:paraId="0C41212F" w14:textId="77777777" w:rsidR="00486B43" w:rsidRPr="00486B43" w:rsidRDefault="00486B43" w:rsidP="00486B43">
      <w:pPr>
        <w:autoSpaceDE w:val="0"/>
        <w:autoSpaceDN w:val="0"/>
        <w:adjustRightInd w:val="0"/>
        <w:spacing w:after="0" w:line="240" w:lineRule="auto"/>
        <w:rPr>
          <w:rFonts w:ascii="Calibri" w:hAnsi="Calibri" w:cs="Calibri"/>
          <w:color w:val="000000"/>
          <w:sz w:val="32"/>
          <w:szCs w:val="32"/>
        </w:rPr>
      </w:pPr>
    </w:p>
    <w:p w14:paraId="5599F970" w14:textId="77777777" w:rsidR="00486B43" w:rsidRPr="00486B43" w:rsidRDefault="00486B43" w:rsidP="00486B43">
      <w:pPr>
        <w:autoSpaceDE w:val="0"/>
        <w:autoSpaceDN w:val="0"/>
        <w:adjustRightInd w:val="0"/>
        <w:spacing w:after="0" w:line="240" w:lineRule="auto"/>
        <w:rPr>
          <w:rFonts w:ascii="Calibri" w:hAnsi="Calibri" w:cs="Calibri"/>
          <w:color w:val="000000"/>
        </w:rPr>
      </w:pPr>
      <w:r w:rsidRPr="00486B43">
        <w:rPr>
          <w:rFonts w:ascii="Calibri" w:hAnsi="Calibri" w:cs="Calibri"/>
          <w:b/>
          <w:bCs/>
          <w:color w:val="000000"/>
        </w:rPr>
        <w:t xml:space="preserve">SMC 3.14.830 Seattle Arts Commission-Duties </w:t>
      </w:r>
    </w:p>
    <w:p w14:paraId="34049642" w14:textId="77777777" w:rsidR="00486B43" w:rsidRDefault="00486B43" w:rsidP="00486B43">
      <w:pPr>
        <w:autoSpaceDE w:val="0"/>
        <w:autoSpaceDN w:val="0"/>
        <w:adjustRightInd w:val="0"/>
        <w:spacing w:after="0" w:line="240" w:lineRule="auto"/>
        <w:rPr>
          <w:rFonts w:ascii="Calibri" w:hAnsi="Calibri" w:cs="Calibri"/>
          <w:color w:val="000000"/>
        </w:rPr>
      </w:pPr>
    </w:p>
    <w:p w14:paraId="0F032697" w14:textId="39A2C24B" w:rsidR="00486B43" w:rsidRPr="00486B43" w:rsidRDefault="00486B43" w:rsidP="00486B43">
      <w:r w:rsidRPr="00486B43">
        <w:t xml:space="preserve">The Seattle Arts Commission shall have the following duties: </w:t>
      </w:r>
    </w:p>
    <w:p w14:paraId="06EC2DB9" w14:textId="2F0521BE" w:rsidR="00486B43" w:rsidRPr="00486B43" w:rsidRDefault="00486B43" w:rsidP="00486B43">
      <w:r w:rsidRPr="00486B43">
        <w:t xml:space="preserve">A. Promote greater public participation in, and access to, arts and </w:t>
      </w:r>
      <w:proofErr w:type="gramStart"/>
      <w:r w:rsidRPr="00486B43">
        <w:t>culture;</w:t>
      </w:r>
      <w:proofErr w:type="gramEnd"/>
      <w:r w:rsidRPr="00486B43">
        <w:t xml:space="preserve"> </w:t>
      </w:r>
    </w:p>
    <w:p w14:paraId="2DA2D4E5" w14:textId="6C50DF05" w:rsidR="00486B43" w:rsidRPr="00486B43" w:rsidRDefault="00486B43" w:rsidP="00486B43">
      <w:r w:rsidRPr="00486B43">
        <w:t xml:space="preserve">B. Advocate for the role of arts and culture in civic life, and for the value of arts in </w:t>
      </w:r>
      <w:proofErr w:type="gramStart"/>
      <w:r w:rsidRPr="00486B43">
        <w:t>education;</w:t>
      </w:r>
      <w:proofErr w:type="gramEnd"/>
      <w:r w:rsidRPr="00486B43">
        <w:t xml:space="preserve"> </w:t>
      </w:r>
    </w:p>
    <w:p w14:paraId="233814C6" w14:textId="77777777" w:rsidR="00486B43" w:rsidRPr="00486B43" w:rsidRDefault="00486B43" w:rsidP="00486B43">
      <w:r w:rsidRPr="00486B43">
        <w:t xml:space="preserve">C. Encourage donations and grants to the Civic Arts Account of the General Donation and Gift Fund and advise the Director of the Office of Arts and Culture regarding the receipt and expenditure of such </w:t>
      </w:r>
      <w:proofErr w:type="gramStart"/>
      <w:r w:rsidRPr="00486B43">
        <w:t>funds;</w:t>
      </w:r>
      <w:proofErr w:type="gramEnd"/>
      <w:r w:rsidRPr="00486B43">
        <w:t xml:space="preserve"> </w:t>
      </w:r>
    </w:p>
    <w:p w14:paraId="5ACE21FE" w14:textId="3981C3B3" w:rsidR="00486B43" w:rsidRPr="00486B43" w:rsidRDefault="00486B43" w:rsidP="00486B43">
      <w:r w:rsidRPr="00486B43">
        <w:t xml:space="preserve">D. Advise the City concerning the receipt of or purchase of works of art to be placed on municipal property, except for museums or art galleries or works of art placed or to be placed in connection with projects reviewed by the Seattle Design </w:t>
      </w:r>
      <w:proofErr w:type="gramStart"/>
      <w:r w:rsidRPr="00486B43">
        <w:t>Commission;</w:t>
      </w:r>
      <w:proofErr w:type="gramEnd"/>
      <w:r w:rsidRPr="00486B43">
        <w:t xml:space="preserve"> </w:t>
      </w:r>
    </w:p>
    <w:p w14:paraId="30FAEE15" w14:textId="4D65E868" w:rsidR="00486B43" w:rsidRPr="00486B43" w:rsidRDefault="00486B43" w:rsidP="00486B43">
      <w:r w:rsidRPr="00486B43">
        <w:t xml:space="preserve">E. Advise and assist the </w:t>
      </w:r>
      <w:proofErr w:type="gramStart"/>
      <w:r w:rsidRPr="00486B43">
        <w:t>City</w:t>
      </w:r>
      <w:proofErr w:type="gramEnd"/>
      <w:r w:rsidRPr="00486B43">
        <w:t xml:space="preserve"> in connection with such other artistic activities as may be referred to it by the City; </w:t>
      </w:r>
    </w:p>
    <w:p w14:paraId="5B428A06" w14:textId="6EF15C81" w:rsidR="00486B43" w:rsidRPr="00486B43" w:rsidRDefault="00486B43" w:rsidP="00486B43">
      <w:r w:rsidRPr="00486B43">
        <w:t>F. By May 1 of each year, submit a written report to the Director of the Office of Arts and Culture on the Commission's priorities for the funds solely allocated for the use of the Office of Arts and Culture for the</w:t>
      </w:r>
      <w:r>
        <w:t xml:space="preserve"> </w:t>
      </w:r>
      <w:r w:rsidRPr="00486B43">
        <w:t xml:space="preserve">following budget year. This report shall be provided to the City Council and shall be included in any initial budget recommendations made by the Director to the </w:t>
      </w:r>
      <w:proofErr w:type="gramStart"/>
      <w:r w:rsidRPr="00486B43">
        <w:t>Mayor;</w:t>
      </w:r>
      <w:proofErr w:type="gramEnd"/>
      <w:r w:rsidRPr="00486B43">
        <w:t xml:space="preserve"> </w:t>
      </w:r>
    </w:p>
    <w:p w14:paraId="30165ABD" w14:textId="77777777" w:rsidR="00486B43" w:rsidRDefault="00486B43" w:rsidP="00486B43">
      <w:r w:rsidRPr="00486B43">
        <w:t xml:space="preserve">G. Within 15 days of the </w:t>
      </w:r>
      <w:proofErr w:type="gramStart"/>
      <w:r w:rsidRPr="00486B43">
        <w:t>Mayor's</w:t>
      </w:r>
      <w:proofErr w:type="gramEnd"/>
      <w:r w:rsidRPr="00486B43">
        <w:t xml:space="preserve"> presentation of the proposed budget, provide the City Council with written comments on the proposed Office of Arts and Culture budget, including how the proposed Office of Arts and Culture budget reflects the funding priorities outlined in subsection F of this Section 3.14.83; </w:t>
      </w:r>
    </w:p>
    <w:p w14:paraId="22B5E5B1" w14:textId="3C76AEA2" w:rsidR="00486B43" w:rsidRPr="00486B43" w:rsidRDefault="00486B43" w:rsidP="00486B43">
      <w:r w:rsidRPr="00486B43">
        <w:t xml:space="preserve">H. Initiate, sponsor or conduct, alone or in cooperation with other public or private agencies, public programs to further the development and public awareness of, and interest in, the fine and performing </w:t>
      </w:r>
      <w:proofErr w:type="gramStart"/>
      <w:r w:rsidRPr="00486B43">
        <w:t>arts;</w:t>
      </w:r>
      <w:proofErr w:type="gramEnd"/>
      <w:r w:rsidRPr="00486B43">
        <w:t xml:space="preserve"> </w:t>
      </w:r>
    </w:p>
    <w:p w14:paraId="37398527" w14:textId="77777777" w:rsidR="00486B43" w:rsidRPr="00486B43" w:rsidRDefault="00486B43" w:rsidP="00486B43">
      <w:r w:rsidRPr="00486B43">
        <w:t xml:space="preserve">I. Hold regular public meetings and keep a written record of its proceedings which shall be a public record; and </w:t>
      </w:r>
    </w:p>
    <w:p w14:paraId="5959BE38" w14:textId="34B5F871" w:rsidR="000634BC" w:rsidRDefault="00486B43" w:rsidP="00486B43">
      <w:r w:rsidRPr="00486B43">
        <w:t>J. Adopt administrative rules and procedures necessary to accomplish its purposes.</w:t>
      </w:r>
    </w:p>
    <w:sectPr w:rsidR="000634BC" w:rsidSect="00C75C96">
      <w:pgSz w:w="12240" w:h="15840"/>
      <w:pgMar w:top="1440" w:right="1500" w:bottom="280" w:left="1500" w:header="144"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6ACA4E" w14:textId="77777777" w:rsidR="00CF2995" w:rsidRDefault="00CF2995" w:rsidP="001D51BB">
      <w:pPr>
        <w:spacing w:after="0" w:line="240" w:lineRule="auto"/>
      </w:pPr>
      <w:r>
        <w:separator/>
      </w:r>
    </w:p>
  </w:endnote>
  <w:endnote w:type="continuationSeparator" w:id="0">
    <w:p w14:paraId="49015131" w14:textId="77777777" w:rsidR="00CF2995" w:rsidRDefault="00CF2995" w:rsidP="001D5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LT Std 45 Book">
    <w:altName w:val="Calibri"/>
    <w:panose1 w:val="00000000000000000000"/>
    <w:charset w:val="00"/>
    <w:family w:val="swiss"/>
    <w:notTrueType/>
    <w:pitch w:val="variable"/>
    <w:sig w:usb0="800000AF" w:usb1="4000204A"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A096B2" w14:textId="77777777" w:rsidR="00CF2995" w:rsidRDefault="00CF2995" w:rsidP="001D51BB">
      <w:pPr>
        <w:spacing w:after="0" w:line="240" w:lineRule="auto"/>
      </w:pPr>
      <w:r>
        <w:separator/>
      </w:r>
    </w:p>
  </w:footnote>
  <w:footnote w:type="continuationSeparator" w:id="0">
    <w:p w14:paraId="5688FD1B" w14:textId="77777777" w:rsidR="00CF2995" w:rsidRDefault="00CF2995" w:rsidP="001D51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02BFD"/>
    <w:multiLevelType w:val="hybridMultilevel"/>
    <w:tmpl w:val="BBBE1C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A02D73"/>
    <w:multiLevelType w:val="hybridMultilevel"/>
    <w:tmpl w:val="9A6A5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D33B9F"/>
    <w:multiLevelType w:val="hybridMultilevel"/>
    <w:tmpl w:val="8806C5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2FE5033"/>
    <w:multiLevelType w:val="hybridMultilevel"/>
    <w:tmpl w:val="536838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B3574C2"/>
    <w:multiLevelType w:val="hybridMultilevel"/>
    <w:tmpl w:val="01FEDE30"/>
    <w:lvl w:ilvl="0" w:tplc="3C366794">
      <w:start w:val="2020"/>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1FBB01EE"/>
    <w:multiLevelType w:val="hybridMultilevel"/>
    <w:tmpl w:val="BBBE1C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40E560A"/>
    <w:multiLevelType w:val="hybridMultilevel"/>
    <w:tmpl w:val="929873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50861A5"/>
    <w:multiLevelType w:val="hybridMultilevel"/>
    <w:tmpl w:val="7AC087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64C6F6F"/>
    <w:multiLevelType w:val="hybridMultilevel"/>
    <w:tmpl w:val="0BE4A0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EC62471"/>
    <w:multiLevelType w:val="hybridMultilevel"/>
    <w:tmpl w:val="929873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FBB62D9"/>
    <w:multiLevelType w:val="hybridMultilevel"/>
    <w:tmpl w:val="BE0410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4B84614"/>
    <w:multiLevelType w:val="hybridMultilevel"/>
    <w:tmpl w:val="5516C31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8F1753"/>
    <w:multiLevelType w:val="multilevel"/>
    <w:tmpl w:val="E82685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DB7F4A"/>
    <w:multiLevelType w:val="hybridMultilevel"/>
    <w:tmpl w:val="3466B8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D372C74"/>
    <w:multiLevelType w:val="hybridMultilevel"/>
    <w:tmpl w:val="56D82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3B1008"/>
    <w:multiLevelType w:val="hybridMultilevel"/>
    <w:tmpl w:val="472CE9B0"/>
    <w:lvl w:ilvl="0" w:tplc="19C6439E">
      <w:start w:val="4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9841F3E"/>
    <w:multiLevelType w:val="hybridMultilevel"/>
    <w:tmpl w:val="FBF6CA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9F04963"/>
    <w:multiLevelType w:val="hybridMultilevel"/>
    <w:tmpl w:val="0F660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B37F8C"/>
    <w:multiLevelType w:val="hybridMultilevel"/>
    <w:tmpl w:val="B7EC62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11F5DCA"/>
    <w:multiLevelType w:val="hybridMultilevel"/>
    <w:tmpl w:val="8C10D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B17D31"/>
    <w:multiLevelType w:val="hybridMultilevel"/>
    <w:tmpl w:val="3466B8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87A0EC3"/>
    <w:multiLevelType w:val="hybridMultilevel"/>
    <w:tmpl w:val="BBBE1C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B81360C"/>
    <w:multiLevelType w:val="hybridMultilevel"/>
    <w:tmpl w:val="19D42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715AAD"/>
    <w:multiLevelType w:val="hybridMultilevel"/>
    <w:tmpl w:val="1D8495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EC672A6"/>
    <w:multiLevelType w:val="hybridMultilevel"/>
    <w:tmpl w:val="40B82F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77C166D2"/>
    <w:multiLevelType w:val="hybridMultilevel"/>
    <w:tmpl w:val="0F6018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AEC0DF0"/>
    <w:multiLevelType w:val="hybridMultilevel"/>
    <w:tmpl w:val="40847D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E317585"/>
    <w:multiLevelType w:val="hybridMultilevel"/>
    <w:tmpl w:val="44FAC0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7E845059"/>
    <w:multiLevelType w:val="hybridMultilevel"/>
    <w:tmpl w:val="8806C5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6877541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1297369">
    <w:abstractNumId w:val="4"/>
  </w:num>
  <w:num w:numId="3" w16cid:durableId="12303371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85906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708715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3669987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791358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71149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69196955">
    <w:abstractNumId w:val="15"/>
  </w:num>
  <w:num w:numId="10" w16cid:durableId="19424886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243367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358226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697733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15268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872908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8010649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067848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478787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5858188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9191060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9266690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085788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05085442">
    <w:abstractNumId w:val="22"/>
  </w:num>
  <w:num w:numId="24" w16cid:durableId="1921676100">
    <w:abstractNumId w:val="17"/>
  </w:num>
  <w:num w:numId="25" w16cid:durableId="1622032944">
    <w:abstractNumId w:val="14"/>
  </w:num>
  <w:num w:numId="26" w16cid:durableId="2102097881">
    <w:abstractNumId w:val="19"/>
  </w:num>
  <w:num w:numId="27" w16cid:durableId="1865365682">
    <w:abstractNumId w:val="12"/>
  </w:num>
  <w:num w:numId="28" w16cid:durableId="1527520934">
    <w:abstractNumId w:val="11"/>
  </w:num>
  <w:num w:numId="29" w16cid:durableId="10824074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4C0"/>
    <w:rsid w:val="00002AA9"/>
    <w:rsid w:val="00003D64"/>
    <w:rsid w:val="000122CD"/>
    <w:rsid w:val="000417C5"/>
    <w:rsid w:val="0005302B"/>
    <w:rsid w:val="00053AF7"/>
    <w:rsid w:val="000607D1"/>
    <w:rsid w:val="00061554"/>
    <w:rsid w:val="000634BC"/>
    <w:rsid w:val="00070EDA"/>
    <w:rsid w:val="00080F42"/>
    <w:rsid w:val="00096AEB"/>
    <w:rsid w:val="000B66AA"/>
    <w:rsid w:val="000C408A"/>
    <w:rsid w:val="000D3002"/>
    <w:rsid w:val="00103BC6"/>
    <w:rsid w:val="00112A27"/>
    <w:rsid w:val="00113C67"/>
    <w:rsid w:val="00130DF3"/>
    <w:rsid w:val="001466C6"/>
    <w:rsid w:val="00146AA6"/>
    <w:rsid w:val="00151896"/>
    <w:rsid w:val="00163316"/>
    <w:rsid w:val="00163F23"/>
    <w:rsid w:val="00170548"/>
    <w:rsid w:val="001932D9"/>
    <w:rsid w:val="001B1B18"/>
    <w:rsid w:val="001C63CD"/>
    <w:rsid w:val="001C71E1"/>
    <w:rsid w:val="001D51BB"/>
    <w:rsid w:val="001E21D8"/>
    <w:rsid w:val="001F7B5D"/>
    <w:rsid w:val="002069FC"/>
    <w:rsid w:val="0022194F"/>
    <w:rsid w:val="0027693E"/>
    <w:rsid w:val="0029357B"/>
    <w:rsid w:val="002B56B7"/>
    <w:rsid w:val="002B68C6"/>
    <w:rsid w:val="002C759C"/>
    <w:rsid w:val="002D2DF6"/>
    <w:rsid w:val="00314261"/>
    <w:rsid w:val="00314E41"/>
    <w:rsid w:val="00322370"/>
    <w:rsid w:val="0032353C"/>
    <w:rsid w:val="003509E3"/>
    <w:rsid w:val="00367BB1"/>
    <w:rsid w:val="0037077A"/>
    <w:rsid w:val="00396271"/>
    <w:rsid w:val="003B22CC"/>
    <w:rsid w:val="003B6B34"/>
    <w:rsid w:val="003C7B80"/>
    <w:rsid w:val="004145CD"/>
    <w:rsid w:val="004147A9"/>
    <w:rsid w:val="00422A55"/>
    <w:rsid w:val="00432A52"/>
    <w:rsid w:val="00433B50"/>
    <w:rsid w:val="0044055C"/>
    <w:rsid w:val="0044325F"/>
    <w:rsid w:val="0044659C"/>
    <w:rsid w:val="0047226E"/>
    <w:rsid w:val="00483A1E"/>
    <w:rsid w:val="00486B43"/>
    <w:rsid w:val="00486DD3"/>
    <w:rsid w:val="00491699"/>
    <w:rsid w:val="004A225A"/>
    <w:rsid w:val="004B5887"/>
    <w:rsid w:val="004C3467"/>
    <w:rsid w:val="004C4965"/>
    <w:rsid w:val="004E39AD"/>
    <w:rsid w:val="00530327"/>
    <w:rsid w:val="00530E5F"/>
    <w:rsid w:val="00540C3D"/>
    <w:rsid w:val="00560415"/>
    <w:rsid w:val="005A5C7E"/>
    <w:rsid w:val="005B3DC4"/>
    <w:rsid w:val="005D5FD2"/>
    <w:rsid w:val="005E3CA9"/>
    <w:rsid w:val="00604F06"/>
    <w:rsid w:val="00623CF9"/>
    <w:rsid w:val="00632438"/>
    <w:rsid w:val="006D4765"/>
    <w:rsid w:val="006D6E25"/>
    <w:rsid w:val="006F421B"/>
    <w:rsid w:val="006F6BFF"/>
    <w:rsid w:val="007521CE"/>
    <w:rsid w:val="00771214"/>
    <w:rsid w:val="00797DA7"/>
    <w:rsid w:val="0080298E"/>
    <w:rsid w:val="00820D5B"/>
    <w:rsid w:val="008438A9"/>
    <w:rsid w:val="0084656A"/>
    <w:rsid w:val="00861286"/>
    <w:rsid w:val="008B710E"/>
    <w:rsid w:val="008C359F"/>
    <w:rsid w:val="008C5C65"/>
    <w:rsid w:val="008C5D58"/>
    <w:rsid w:val="008D7799"/>
    <w:rsid w:val="00924D53"/>
    <w:rsid w:val="00926BA4"/>
    <w:rsid w:val="00940BC7"/>
    <w:rsid w:val="00951725"/>
    <w:rsid w:val="00965894"/>
    <w:rsid w:val="009678A2"/>
    <w:rsid w:val="009A095C"/>
    <w:rsid w:val="009B3938"/>
    <w:rsid w:val="009C0084"/>
    <w:rsid w:val="009D79C8"/>
    <w:rsid w:val="009E6406"/>
    <w:rsid w:val="009E6A1C"/>
    <w:rsid w:val="00A1024F"/>
    <w:rsid w:val="00A31371"/>
    <w:rsid w:val="00A72A64"/>
    <w:rsid w:val="00A80159"/>
    <w:rsid w:val="00A95B3D"/>
    <w:rsid w:val="00AA0A2D"/>
    <w:rsid w:val="00AE7361"/>
    <w:rsid w:val="00B6613E"/>
    <w:rsid w:val="00B97F31"/>
    <w:rsid w:val="00BB2515"/>
    <w:rsid w:val="00BB4794"/>
    <w:rsid w:val="00BE74C0"/>
    <w:rsid w:val="00C079E9"/>
    <w:rsid w:val="00C12706"/>
    <w:rsid w:val="00C129A8"/>
    <w:rsid w:val="00C362BD"/>
    <w:rsid w:val="00C6275B"/>
    <w:rsid w:val="00C7201B"/>
    <w:rsid w:val="00C75C96"/>
    <w:rsid w:val="00C812E1"/>
    <w:rsid w:val="00CB7C4F"/>
    <w:rsid w:val="00CC5883"/>
    <w:rsid w:val="00CD01CC"/>
    <w:rsid w:val="00CD02B5"/>
    <w:rsid w:val="00CD0EDB"/>
    <w:rsid w:val="00CF2995"/>
    <w:rsid w:val="00D01A84"/>
    <w:rsid w:val="00D15750"/>
    <w:rsid w:val="00D15891"/>
    <w:rsid w:val="00D406A0"/>
    <w:rsid w:val="00D51749"/>
    <w:rsid w:val="00D51EE1"/>
    <w:rsid w:val="00D82462"/>
    <w:rsid w:val="00D85502"/>
    <w:rsid w:val="00D9015C"/>
    <w:rsid w:val="00D93775"/>
    <w:rsid w:val="00DC0402"/>
    <w:rsid w:val="00DC1F0E"/>
    <w:rsid w:val="00DD1C82"/>
    <w:rsid w:val="00DD2565"/>
    <w:rsid w:val="00E40D9B"/>
    <w:rsid w:val="00E7154F"/>
    <w:rsid w:val="00EA1C94"/>
    <w:rsid w:val="00EB6E8F"/>
    <w:rsid w:val="00EC4E7D"/>
    <w:rsid w:val="00ED7C8F"/>
    <w:rsid w:val="00EE641F"/>
    <w:rsid w:val="00F22993"/>
    <w:rsid w:val="00F31B46"/>
    <w:rsid w:val="00F34A6C"/>
    <w:rsid w:val="00F5613F"/>
    <w:rsid w:val="00F73949"/>
    <w:rsid w:val="00FA091D"/>
    <w:rsid w:val="00FA7D29"/>
    <w:rsid w:val="00FE0AA7"/>
    <w:rsid w:val="00FE2DDF"/>
    <w:rsid w:val="00FE5EE0"/>
    <w:rsid w:val="00FF0FD2"/>
    <w:rsid w:val="00FF1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4CB2D3E"/>
  <w15:chartTrackingRefBased/>
  <w15:docId w15:val="{2281013B-0A8A-49BA-85DE-596194057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74C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E74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E74C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BE74C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E40D9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74C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E74C0"/>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BE74C0"/>
    <w:pPr>
      <w:spacing w:after="0" w:line="240" w:lineRule="auto"/>
    </w:pPr>
  </w:style>
  <w:style w:type="paragraph" w:styleId="Subtitle">
    <w:name w:val="Subtitle"/>
    <w:basedOn w:val="Normal"/>
    <w:next w:val="Normal"/>
    <w:link w:val="SubtitleChar"/>
    <w:uiPriority w:val="11"/>
    <w:qFormat/>
    <w:rsid w:val="00BE74C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E74C0"/>
    <w:rPr>
      <w:rFonts w:eastAsiaTheme="minorEastAsia"/>
      <w:color w:val="5A5A5A" w:themeColor="text1" w:themeTint="A5"/>
      <w:spacing w:val="15"/>
    </w:rPr>
  </w:style>
  <w:style w:type="character" w:styleId="IntenseEmphasis">
    <w:name w:val="Intense Emphasis"/>
    <w:basedOn w:val="DefaultParagraphFont"/>
    <w:uiPriority w:val="21"/>
    <w:qFormat/>
    <w:rsid w:val="00BE74C0"/>
    <w:rPr>
      <w:i/>
      <w:iCs/>
      <w:color w:val="4472C4" w:themeColor="accent1"/>
    </w:rPr>
  </w:style>
  <w:style w:type="character" w:customStyle="1" w:styleId="Heading3Char">
    <w:name w:val="Heading 3 Char"/>
    <w:basedOn w:val="DefaultParagraphFont"/>
    <w:link w:val="Heading3"/>
    <w:uiPriority w:val="9"/>
    <w:rsid w:val="00BE74C0"/>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BE74C0"/>
    <w:rPr>
      <w:rFonts w:asciiTheme="majorHAnsi" w:eastAsiaTheme="majorEastAsia" w:hAnsiTheme="majorHAnsi" w:cstheme="majorBidi"/>
      <w:i/>
      <w:iCs/>
      <w:color w:val="2F5496" w:themeColor="accent1" w:themeShade="BF"/>
    </w:rPr>
  </w:style>
  <w:style w:type="table" w:styleId="TableGrid">
    <w:name w:val="Table Grid"/>
    <w:basedOn w:val="TableNormal"/>
    <w:uiPriority w:val="59"/>
    <w:rsid w:val="00BE74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D01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01CC"/>
    <w:rPr>
      <w:rFonts w:ascii="Segoe UI" w:hAnsi="Segoe UI" w:cs="Segoe UI"/>
      <w:sz w:val="18"/>
      <w:szCs w:val="18"/>
    </w:rPr>
  </w:style>
  <w:style w:type="character" w:customStyle="1" w:styleId="Heading5Char">
    <w:name w:val="Heading 5 Char"/>
    <w:basedOn w:val="DefaultParagraphFont"/>
    <w:link w:val="Heading5"/>
    <w:uiPriority w:val="9"/>
    <w:rsid w:val="00E40D9B"/>
    <w:rPr>
      <w:rFonts w:asciiTheme="majorHAnsi" w:eastAsiaTheme="majorEastAsia" w:hAnsiTheme="majorHAnsi" w:cstheme="majorBidi"/>
      <w:color w:val="2F5496" w:themeColor="accent1" w:themeShade="BF"/>
    </w:rPr>
  </w:style>
  <w:style w:type="character" w:styleId="Hyperlink">
    <w:name w:val="Hyperlink"/>
    <w:basedOn w:val="DefaultParagraphFont"/>
    <w:uiPriority w:val="99"/>
    <w:unhideWhenUsed/>
    <w:rsid w:val="00A72A64"/>
    <w:rPr>
      <w:color w:val="0563C1" w:themeColor="hyperlink"/>
      <w:u w:val="single"/>
    </w:rPr>
  </w:style>
  <w:style w:type="character" w:styleId="UnresolvedMention">
    <w:name w:val="Unresolved Mention"/>
    <w:basedOn w:val="DefaultParagraphFont"/>
    <w:uiPriority w:val="99"/>
    <w:semiHidden/>
    <w:unhideWhenUsed/>
    <w:rsid w:val="00A72A64"/>
    <w:rPr>
      <w:color w:val="605E5C"/>
      <w:shd w:val="clear" w:color="auto" w:fill="E1DFDD"/>
    </w:rPr>
  </w:style>
  <w:style w:type="paragraph" w:customStyle="1" w:styleId="Normal1">
    <w:name w:val="Normal1"/>
    <w:rsid w:val="00103BC6"/>
    <w:pPr>
      <w:spacing w:after="0" w:line="276" w:lineRule="auto"/>
    </w:pPr>
    <w:rPr>
      <w:rFonts w:ascii="Arial" w:eastAsia="Arial" w:hAnsi="Arial" w:cs="Arial"/>
    </w:rPr>
  </w:style>
  <w:style w:type="paragraph" w:styleId="ListParagraph">
    <w:name w:val="List Paragraph"/>
    <w:basedOn w:val="Normal"/>
    <w:uiPriority w:val="34"/>
    <w:qFormat/>
    <w:rsid w:val="004C4965"/>
    <w:pPr>
      <w:spacing w:line="256" w:lineRule="auto"/>
      <w:ind w:left="720"/>
      <w:contextualSpacing/>
    </w:pPr>
  </w:style>
  <w:style w:type="paragraph" w:styleId="NormalWeb">
    <w:name w:val="Normal (Web)"/>
    <w:basedOn w:val="Normal"/>
    <w:uiPriority w:val="99"/>
    <w:unhideWhenUsed/>
    <w:rsid w:val="00D406A0"/>
    <w:pPr>
      <w:spacing w:before="100" w:beforeAutospacing="1" w:after="100" w:afterAutospacing="1" w:line="240" w:lineRule="auto"/>
    </w:pPr>
    <w:rPr>
      <w:rFonts w:ascii="Calibri" w:hAnsi="Calibri" w:cs="Calibri"/>
    </w:rPr>
  </w:style>
  <w:style w:type="character" w:styleId="FollowedHyperlink">
    <w:name w:val="FollowedHyperlink"/>
    <w:basedOn w:val="DefaultParagraphFont"/>
    <w:uiPriority w:val="99"/>
    <w:semiHidden/>
    <w:unhideWhenUsed/>
    <w:rsid w:val="00D406A0"/>
    <w:rPr>
      <w:color w:val="954F72" w:themeColor="followedHyperlink"/>
      <w:u w:val="single"/>
    </w:rPr>
  </w:style>
  <w:style w:type="paragraph" w:customStyle="1" w:styleId="Default">
    <w:name w:val="Default"/>
    <w:basedOn w:val="Normal"/>
    <w:rsid w:val="00151896"/>
    <w:pPr>
      <w:autoSpaceDE w:val="0"/>
      <w:autoSpaceDN w:val="0"/>
      <w:spacing w:after="0" w:line="240" w:lineRule="auto"/>
    </w:pPr>
    <w:rPr>
      <w:rFonts w:ascii="Calibri" w:hAnsi="Calibri" w:cs="Calibri"/>
      <w:color w:val="000000"/>
      <w:sz w:val="24"/>
      <w:szCs w:val="24"/>
    </w:rPr>
  </w:style>
  <w:style w:type="paragraph" w:customStyle="1" w:styleId="gmail-p1">
    <w:name w:val="gmail-p1"/>
    <w:basedOn w:val="Normal"/>
    <w:rsid w:val="004145CD"/>
    <w:pPr>
      <w:spacing w:before="100" w:beforeAutospacing="1" w:after="100" w:afterAutospacing="1" w:line="240" w:lineRule="auto"/>
    </w:pPr>
    <w:rPr>
      <w:rFonts w:ascii="Calibri" w:hAnsi="Calibri" w:cs="Calibri"/>
    </w:rPr>
  </w:style>
  <w:style w:type="paragraph" w:customStyle="1" w:styleId="gmail-p2">
    <w:name w:val="gmail-p2"/>
    <w:basedOn w:val="Normal"/>
    <w:rsid w:val="004145CD"/>
    <w:pPr>
      <w:spacing w:before="100" w:beforeAutospacing="1" w:after="100" w:afterAutospacing="1" w:line="240" w:lineRule="auto"/>
    </w:pPr>
    <w:rPr>
      <w:rFonts w:ascii="Calibri" w:hAnsi="Calibri" w:cs="Calibri"/>
    </w:rPr>
  </w:style>
  <w:style w:type="character" w:customStyle="1" w:styleId="gmail-apple-converted-space">
    <w:name w:val="gmail-apple-converted-space"/>
    <w:basedOn w:val="DefaultParagraphFont"/>
    <w:rsid w:val="004145CD"/>
  </w:style>
  <w:style w:type="paragraph" w:styleId="BodyText">
    <w:name w:val="Body Text"/>
    <w:basedOn w:val="Normal"/>
    <w:link w:val="BodyTextChar"/>
    <w:uiPriority w:val="1"/>
    <w:qFormat/>
    <w:rsid w:val="001D51BB"/>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1D51BB"/>
    <w:rPr>
      <w:rFonts w:ascii="Arial" w:eastAsia="Arial" w:hAnsi="Arial" w:cs="Arial"/>
      <w:sz w:val="20"/>
      <w:szCs w:val="20"/>
    </w:rPr>
  </w:style>
  <w:style w:type="paragraph" w:customStyle="1" w:styleId="TableParagraph">
    <w:name w:val="Table Paragraph"/>
    <w:basedOn w:val="Normal"/>
    <w:uiPriority w:val="1"/>
    <w:qFormat/>
    <w:rsid w:val="001D51BB"/>
    <w:pPr>
      <w:widowControl w:val="0"/>
      <w:autoSpaceDE w:val="0"/>
      <w:autoSpaceDN w:val="0"/>
      <w:spacing w:after="0" w:line="240" w:lineRule="auto"/>
    </w:pPr>
    <w:rPr>
      <w:rFonts w:ascii="Arial" w:eastAsia="Arial" w:hAnsi="Arial" w:cs="Arial"/>
    </w:rPr>
  </w:style>
  <w:style w:type="paragraph" w:styleId="Header">
    <w:name w:val="header"/>
    <w:basedOn w:val="Normal"/>
    <w:link w:val="HeaderChar"/>
    <w:uiPriority w:val="99"/>
    <w:unhideWhenUsed/>
    <w:rsid w:val="001D51BB"/>
    <w:pPr>
      <w:widowControl w:val="0"/>
      <w:tabs>
        <w:tab w:val="center" w:pos="4680"/>
        <w:tab w:val="right" w:pos="9360"/>
      </w:tabs>
      <w:autoSpaceDE w:val="0"/>
      <w:autoSpaceDN w:val="0"/>
      <w:spacing w:after="0" w:line="240" w:lineRule="auto"/>
    </w:pPr>
    <w:rPr>
      <w:rFonts w:ascii="Arial" w:eastAsia="Arial" w:hAnsi="Arial" w:cs="Arial"/>
    </w:rPr>
  </w:style>
  <w:style w:type="character" w:customStyle="1" w:styleId="HeaderChar">
    <w:name w:val="Header Char"/>
    <w:basedOn w:val="DefaultParagraphFont"/>
    <w:link w:val="Header"/>
    <w:uiPriority w:val="99"/>
    <w:rsid w:val="001D51BB"/>
    <w:rPr>
      <w:rFonts w:ascii="Arial" w:eastAsia="Arial" w:hAnsi="Arial" w:cs="Arial"/>
    </w:rPr>
  </w:style>
  <w:style w:type="paragraph" w:styleId="Footer">
    <w:name w:val="footer"/>
    <w:basedOn w:val="Normal"/>
    <w:link w:val="FooterChar"/>
    <w:uiPriority w:val="99"/>
    <w:unhideWhenUsed/>
    <w:rsid w:val="001D51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51BB"/>
  </w:style>
  <w:style w:type="paragraph" w:styleId="FootnoteText">
    <w:name w:val="footnote text"/>
    <w:basedOn w:val="Normal"/>
    <w:link w:val="FootnoteTextChar"/>
    <w:uiPriority w:val="99"/>
    <w:semiHidden/>
    <w:unhideWhenUsed/>
    <w:rsid w:val="00F22993"/>
    <w:pPr>
      <w:spacing w:after="0" w:line="240" w:lineRule="auto"/>
    </w:pPr>
    <w:rPr>
      <w:rFonts w:ascii="Avenir LT Std 45 Book" w:hAnsi="Avenir LT Std 45 Book"/>
      <w:sz w:val="20"/>
      <w:szCs w:val="20"/>
    </w:rPr>
  </w:style>
  <w:style w:type="character" w:customStyle="1" w:styleId="FootnoteTextChar">
    <w:name w:val="Footnote Text Char"/>
    <w:basedOn w:val="DefaultParagraphFont"/>
    <w:link w:val="FootnoteText"/>
    <w:uiPriority w:val="99"/>
    <w:semiHidden/>
    <w:rsid w:val="00F22993"/>
    <w:rPr>
      <w:rFonts w:ascii="Avenir LT Std 45 Book" w:hAnsi="Avenir LT Std 45 Book"/>
      <w:sz w:val="20"/>
      <w:szCs w:val="20"/>
    </w:rPr>
  </w:style>
  <w:style w:type="character" w:styleId="FootnoteReference">
    <w:name w:val="footnote reference"/>
    <w:basedOn w:val="DefaultParagraphFont"/>
    <w:uiPriority w:val="99"/>
    <w:semiHidden/>
    <w:unhideWhenUsed/>
    <w:rsid w:val="00F229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424366">
      <w:bodyDiv w:val="1"/>
      <w:marLeft w:val="0"/>
      <w:marRight w:val="0"/>
      <w:marTop w:val="0"/>
      <w:marBottom w:val="0"/>
      <w:divBdr>
        <w:top w:val="none" w:sz="0" w:space="0" w:color="auto"/>
        <w:left w:val="none" w:sz="0" w:space="0" w:color="auto"/>
        <w:bottom w:val="none" w:sz="0" w:space="0" w:color="auto"/>
        <w:right w:val="none" w:sz="0" w:space="0" w:color="auto"/>
      </w:divBdr>
    </w:div>
    <w:div w:id="312678902">
      <w:bodyDiv w:val="1"/>
      <w:marLeft w:val="0"/>
      <w:marRight w:val="0"/>
      <w:marTop w:val="0"/>
      <w:marBottom w:val="0"/>
      <w:divBdr>
        <w:top w:val="none" w:sz="0" w:space="0" w:color="auto"/>
        <w:left w:val="none" w:sz="0" w:space="0" w:color="auto"/>
        <w:bottom w:val="none" w:sz="0" w:space="0" w:color="auto"/>
        <w:right w:val="none" w:sz="0" w:space="0" w:color="auto"/>
      </w:divBdr>
    </w:div>
    <w:div w:id="439110241">
      <w:bodyDiv w:val="1"/>
      <w:marLeft w:val="0"/>
      <w:marRight w:val="0"/>
      <w:marTop w:val="0"/>
      <w:marBottom w:val="0"/>
      <w:divBdr>
        <w:top w:val="none" w:sz="0" w:space="0" w:color="auto"/>
        <w:left w:val="none" w:sz="0" w:space="0" w:color="auto"/>
        <w:bottom w:val="none" w:sz="0" w:space="0" w:color="auto"/>
        <w:right w:val="none" w:sz="0" w:space="0" w:color="auto"/>
      </w:divBdr>
    </w:div>
    <w:div w:id="834036219">
      <w:bodyDiv w:val="1"/>
      <w:marLeft w:val="0"/>
      <w:marRight w:val="0"/>
      <w:marTop w:val="0"/>
      <w:marBottom w:val="0"/>
      <w:divBdr>
        <w:top w:val="none" w:sz="0" w:space="0" w:color="auto"/>
        <w:left w:val="none" w:sz="0" w:space="0" w:color="auto"/>
        <w:bottom w:val="none" w:sz="0" w:space="0" w:color="auto"/>
        <w:right w:val="none" w:sz="0" w:space="0" w:color="auto"/>
      </w:divBdr>
    </w:div>
    <w:div w:id="855119345">
      <w:bodyDiv w:val="1"/>
      <w:marLeft w:val="0"/>
      <w:marRight w:val="0"/>
      <w:marTop w:val="0"/>
      <w:marBottom w:val="0"/>
      <w:divBdr>
        <w:top w:val="none" w:sz="0" w:space="0" w:color="auto"/>
        <w:left w:val="none" w:sz="0" w:space="0" w:color="auto"/>
        <w:bottom w:val="none" w:sz="0" w:space="0" w:color="auto"/>
        <w:right w:val="none" w:sz="0" w:space="0" w:color="auto"/>
      </w:divBdr>
    </w:div>
    <w:div w:id="887447661">
      <w:bodyDiv w:val="1"/>
      <w:marLeft w:val="0"/>
      <w:marRight w:val="0"/>
      <w:marTop w:val="0"/>
      <w:marBottom w:val="0"/>
      <w:divBdr>
        <w:top w:val="none" w:sz="0" w:space="0" w:color="auto"/>
        <w:left w:val="none" w:sz="0" w:space="0" w:color="auto"/>
        <w:bottom w:val="none" w:sz="0" w:space="0" w:color="auto"/>
        <w:right w:val="none" w:sz="0" w:space="0" w:color="auto"/>
      </w:divBdr>
    </w:div>
    <w:div w:id="994378739">
      <w:bodyDiv w:val="1"/>
      <w:marLeft w:val="0"/>
      <w:marRight w:val="0"/>
      <w:marTop w:val="0"/>
      <w:marBottom w:val="0"/>
      <w:divBdr>
        <w:top w:val="none" w:sz="0" w:space="0" w:color="auto"/>
        <w:left w:val="none" w:sz="0" w:space="0" w:color="auto"/>
        <w:bottom w:val="none" w:sz="0" w:space="0" w:color="auto"/>
        <w:right w:val="none" w:sz="0" w:space="0" w:color="auto"/>
      </w:divBdr>
    </w:div>
    <w:div w:id="1078405527">
      <w:bodyDiv w:val="1"/>
      <w:marLeft w:val="0"/>
      <w:marRight w:val="0"/>
      <w:marTop w:val="0"/>
      <w:marBottom w:val="0"/>
      <w:divBdr>
        <w:top w:val="none" w:sz="0" w:space="0" w:color="auto"/>
        <w:left w:val="none" w:sz="0" w:space="0" w:color="auto"/>
        <w:bottom w:val="none" w:sz="0" w:space="0" w:color="auto"/>
        <w:right w:val="none" w:sz="0" w:space="0" w:color="auto"/>
      </w:divBdr>
    </w:div>
    <w:div w:id="1088959864">
      <w:bodyDiv w:val="1"/>
      <w:marLeft w:val="0"/>
      <w:marRight w:val="0"/>
      <w:marTop w:val="0"/>
      <w:marBottom w:val="0"/>
      <w:divBdr>
        <w:top w:val="none" w:sz="0" w:space="0" w:color="auto"/>
        <w:left w:val="none" w:sz="0" w:space="0" w:color="auto"/>
        <w:bottom w:val="none" w:sz="0" w:space="0" w:color="auto"/>
        <w:right w:val="none" w:sz="0" w:space="0" w:color="auto"/>
      </w:divBdr>
    </w:div>
    <w:div w:id="1130787289">
      <w:bodyDiv w:val="1"/>
      <w:marLeft w:val="0"/>
      <w:marRight w:val="0"/>
      <w:marTop w:val="0"/>
      <w:marBottom w:val="0"/>
      <w:divBdr>
        <w:top w:val="none" w:sz="0" w:space="0" w:color="auto"/>
        <w:left w:val="none" w:sz="0" w:space="0" w:color="auto"/>
        <w:bottom w:val="none" w:sz="0" w:space="0" w:color="auto"/>
        <w:right w:val="none" w:sz="0" w:space="0" w:color="auto"/>
      </w:divBdr>
    </w:div>
    <w:div w:id="1138692366">
      <w:bodyDiv w:val="1"/>
      <w:marLeft w:val="0"/>
      <w:marRight w:val="0"/>
      <w:marTop w:val="0"/>
      <w:marBottom w:val="0"/>
      <w:divBdr>
        <w:top w:val="none" w:sz="0" w:space="0" w:color="auto"/>
        <w:left w:val="none" w:sz="0" w:space="0" w:color="auto"/>
        <w:bottom w:val="none" w:sz="0" w:space="0" w:color="auto"/>
        <w:right w:val="none" w:sz="0" w:space="0" w:color="auto"/>
      </w:divBdr>
    </w:div>
    <w:div w:id="1179782466">
      <w:bodyDiv w:val="1"/>
      <w:marLeft w:val="0"/>
      <w:marRight w:val="0"/>
      <w:marTop w:val="0"/>
      <w:marBottom w:val="0"/>
      <w:divBdr>
        <w:top w:val="none" w:sz="0" w:space="0" w:color="auto"/>
        <w:left w:val="none" w:sz="0" w:space="0" w:color="auto"/>
        <w:bottom w:val="none" w:sz="0" w:space="0" w:color="auto"/>
        <w:right w:val="none" w:sz="0" w:space="0" w:color="auto"/>
      </w:divBdr>
    </w:div>
    <w:div w:id="1432772438">
      <w:bodyDiv w:val="1"/>
      <w:marLeft w:val="0"/>
      <w:marRight w:val="0"/>
      <w:marTop w:val="0"/>
      <w:marBottom w:val="0"/>
      <w:divBdr>
        <w:top w:val="none" w:sz="0" w:space="0" w:color="auto"/>
        <w:left w:val="none" w:sz="0" w:space="0" w:color="auto"/>
        <w:bottom w:val="none" w:sz="0" w:space="0" w:color="auto"/>
        <w:right w:val="none" w:sz="0" w:space="0" w:color="auto"/>
      </w:divBdr>
    </w:div>
    <w:div w:id="1702244938">
      <w:bodyDiv w:val="1"/>
      <w:marLeft w:val="0"/>
      <w:marRight w:val="0"/>
      <w:marTop w:val="0"/>
      <w:marBottom w:val="0"/>
      <w:divBdr>
        <w:top w:val="none" w:sz="0" w:space="0" w:color="auto"/>
        <w:left w:val="none" w:sz="0" w:space="0" w:color="auto"/>
        <w:bottom w:val="none" w:sz="0" w:space="0" w:color="auto"/>
        <w:right w:val="none" w:sz="0" w:space="0" w:color="auto"/>
      </w:divBdr>
    </w:div>
    <w:div w:id="1839955933">
      <w:bodyDiv w:val="1"/>
      <w:marLeft w:val="0"/>
      <w:marRight w:val="0"/>
      <w:marTop w:val="0"/>
      <w:marBottom w:val="0"/>
      <w:divBdr>
        <w:top w:val="none" w:sz="0" w:space="0" w:color="auto"/>
        <w:left w:val="none" w:sz="0" w:space="0" w:color="auto"/>
        <w:bottom w:val="none" w:sz="0" w:space="0" w:color="auto"/>
        <w:right w:val="none" w:sz="0" w:space="0" w:color="auto"/>
      </w:divBdr>
      <w:divsChild>
        <w:div w:id="824855837">
          <w:marLeft w:val="0"/>
          <w:marRight w:val="0"/>
          <w:marTop w:val="0"/>
          <w:marBottom w:val="0"/>
          <w:divBdr>
            <w:top w:val="none" w:sz="0" w:space="0" w:color="auto"/>
            <w:left w:val="none" w:sz="0" w:space="0" w:color="auto"/>
            <w:bottom w:val="none" w:sz="0" w:space="0" w:color="auto"/>
            <w:right w:val="none" w:sz="0" w:space="0" w:color="auto"/>
          </w:divBdr>
        </w:div>
      </w:divsChild>
    </w:div>
    <w:div w:id="1862158714">
      <w:bodyDiv w:val="1"/>
      <w:marLeft w:val="0"/>
      <w:marRight w:val="0"/>
      <w:marTop w:val="0"/>
      <w:marBottom w:val="0"/>
      <w:divBdr>
        <w:top w:val="none" w:sz="0" w:space="0" w:color="auto"/>
        <w:left w:val="none" w:sz="0" w:space="0" w:color="auto"/>
        <w:bottom w:val="none" w:sz="0" w:space="0" w:color="auto"/>
        <w:right w:val="none" w:sz="0" w:space="0" w:color="auto"/>
      </w:divBdr>
    </w:div>
    <w:div w:id="186941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attle.gov/arts/about-us" TargetMode="External"/><Relationship Id="rId13" Type="http://schemas.openxmlformats.org/officeDocument/2006/relationships/hyperlink" Target="mailto:thao.madsen@seattle.gov"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mailto:alexandra.mcgehee2@seattle.go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eattle.gov/city-budget-office/budget-archives" TargetMode="External"/><Relationship Id="rId5" Type="http://schemas.openxmlformats.org/officeDocument/2006/relationships/footnotes" Target="footnotes.xml"/><Relationship Id="rId15" Type="http://schemas.openxmlformats.org/officeDocument/2006/relationships/hyperlink" Target="http://clerk.seattle.gov/search/ordinances/121006" TargetMode="External"/><Relationship Id="rId10" Type="http://schemas.openxmlformats.org/officeDocument/2006/relationships/hyperlink" Target="https://www.governor.wa.gov/boards-commissions" TargetMode="External"/><Relationship Id="rId4" Type="http://schemas.openxmlformats.org/officeDocument/2006/relationships/webSettings" Target="webSettings.xml"/><Relationship Id="rId9" Type="http://schemas.openxmlformats.org/officeDocument/2006/relationships/hyperlink" Target="https://www.seattle.gov/arts/about-us/seattle-arts-commission" TargetMode="External"/><Relationship Id="rId14" Type="http://schemas.openxmlformats.org/officeDocument/2006/relationships/hyperlink" Target="mailto:allie.lee@seattl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15</Pages>
  <Words>3635</Words>
  <Characters>20723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Allie</dc:creator>
  <cp:keywords/>
  <dc:description/>
  <cp:lastModifiedBy>Lee, Allie</cp:lastModifiedBy>
  <cp:revision>33</cp:revision>
  <dcterms:created xsi:type="dcterms:W3CDTF">2021-09-30T16:49:00Z</dcterms:created>
  <dcterms:modified xsi:type="dcterms:W3CDTF">2025-03-08T00:04:00Z</dcterms:modified>
</cp:coreProperties>
</file>